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344705" w14:textId="77777777" w:rsidR="00E14442" w:rsidRPr="00500321" w:rsidRDefault="00E14442" w:rsidP="004B4805">
      <w:pPr>
        <w:widowControl w:val="0"/>
        <w:spacing w:after="0" w:line="240" w:lineRule="auto"/>
        <w:ind w:firstLine="567"/>
        <w:jc w:val="center"/>
        <w:rPr>
          <w:rFonts w:ascii="Times New Roman" w:hAnsi="Times New Roman" w:cs="Times New Roman"/>
          <w:sz w:val="28"/>
          <w:szCs w:val="28"/>
        </w:rPr>
      </w:pPr>
      <w:bookmarkStart w:id="0" w:name="_Toc80378278"/>
      <w:r w:rsidRPr="00500321">
        <w:rPr>
          <w:rFonts w:ascii="Times New Roman" w:hAnsi="Times New Roman" w:cs="Times New Roman"/>
          <w:sz w:val="28"/>
          <w:szCs w:val="28"/>
        </w:rPr>
        <w:t>UBND TỈNH QUẢNG NGÃI</w:t>
      </w:r>
    </w:p>
    <w:p w14:paraId="3E954CE7" w14:textId="77777777" w:rsidR="00E14442" w:rsidRPr="00500321" w:rsidRDefault="00E14442" w:rsidP="004B4805">
      <w:pPr>
        <w:widowControl w:val="0"/>
        <w:spacing w:after="0" w:line="240" w:lineRule="auto"/>
        <w:ind w:firstLine="567"/>
        <w:jc w:val="center"/>
        <w:rPr>
          <w:rFonts w:ascii="Times New Roman" w:hAnsi="Times New Roman" w:cs="Times New Roman"/>
          <w:b/>
          <w:sz w:val="28"/>
          <w:szCs w:val="28"/>
        </w:rPr>
      </w:pPr>
      <w:r w:rsidRPr="00500321">
        <w:rPr>
          <w:rFonts w:ascii="Times New Roman" w:hAnsi="Times New Roman" w:cs="Times New Roman"/>
          <w:b/>
          <w:sz w:val="28"/>
          <w:szCs w:val="28"/>
        </w:rPr>
        <w:t>SỞ TƯ PHÁP</w:t>
      </w:r>
    </w:p>
    <w:p w14:paraId="00B41BB4" w14:textId="0EF96B8C" w:rsidR="00E14442" w:rsidRPr="00500321" w:rsidRDefault="00E14442" w:rsidP="00500321">
      <w:pPr>
        <w:widowControl w:val="0"/>
        <w:spacing w:before="120" w:after="120" w:line="240" w:lineRule="auto"/>
        <w:ind w:firstLine="567"/>
        <w:jc w:val="both"/>
        <w:rPr>
          <w:rFonts w:ascii="Times New Roman" w:hAnsi="Times New Roman" w:cs="Times New Roman"/>
          <w:sz w:val="28"/>
          <w:szCs w:val="28"/>
        </w:rPr>
      </w:pPr>
      <w:r w:rsidRPr="00500321">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035670DC" wp14:editId="41F5D501">
                <wp:simplePos x="0" y="0"/>
                <wp:positionH relativeFrom="column">
                  <wp:posOffset>2634615</wp:posOffset>
                </wp:positionH>
                <wp:positionV relativeFrom="paragraph">
                  <wp:posOffset>49530</wp:posOffset>
                </wp:positionV>
                <wp:extent cx="812800" cy="0"/>
                <wp:effectExtent l="9525" t="13335" r="6350" b="571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2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4E6A5E" id="_x0000_t32" coordsize="21600,21600" o:spt="32" o:oned="t" path="m,l21600,21600e" filled="f">
                <v:path arrowok="t" fillok="f" o:connecttype="none"/>
                <o:lock v:ext="edit" shapetype="t"/>
              </v:shapetype>
              <v:shape id="Straight Arrow Connector 1" o:spid="_x0000_s1026" type="#_x0000_t32" style="position:absolute;margin-left:207.45pt;margin-top:3.9pt;width:6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"/>
            </w:pict>
          </mc:Fallback>
        </mc:AlternateContent>
      </w:r>
    </w:p>
    <w:p w14:paraId="18977D71" w14:textId="77777777" w:rsidR="00E14442" w:rsidRPr="00500321" w:rsidRDefault="00E14442" w:rsidP="00500321">
      <w:pPr>
        <w:widowControl w:val="0"/>
        <w:spacing w:before="120" w:after="120" w:line="240" w:lineRule="auto"/>
        <w:ind w:firstLine="567"/>
        <w:jc w:val="both"/>
        <w:rPr>
          <w:rFonts w:ascii="Times New Roman" w:hAnsi="Times New Roman" w:cs="Times New Roman"/>
          <w:sz w:val="28"/>
          <w:szCs w:val="28"/>
        </w:rPr>
      </w:pPr>
    </w:p>
    <w:p w14:paraId="06B4229C" w14:textId="77777777" w:rsidR="00E14442" w:rsidRPr="00500321" w:rsidRDefault="00E14442" w:rsidP="00500321">
      <w:pPr>
        <w:widowControl w:val="0"/>
        <w:spacing w:before="120" w:after="120" w:line="240" w:lineRule="auto"/>
        <w:ind w:firstLine="567"/>
        <w:jc w:val="both"/>
        <w:rPr>
          <w:rFonts w:ascii="Times New Roman" w:hAnsi="Times New Roman" w:cs="Times New Roman"/>
          <w:sz w:val="28"/>
          <w:szCs w:val="28"/>
        </w:rPr>
      </w:pPr>
    </w:p>
    <w:p w14:paraId="47A06F62" w14:textId="77777777" w:rsidR="00E14442" w:rsidRPr="00500321" w:rsidRDefault="00E14442" w:rsidP="00500321">
      <w:pPr>
        <w:widowControl w:val="0"/>
        <w:spacing w:before="120" w:after="120" w:line="240" w:lineRule="auto"/>
        <w:ind w:firstLine="567"/>
        <w:jc w:val="both"/>
        <w:rPr>
          <w:rFonts w:ascii="Times New Roman" w:hAnsi="Times New Roman" w:cs="Times New Roman"/>
          <w:sz w:val="28"/>
          <w:szCs w:val="28"/>
        </w:rPr>
      </w:pPr>
    </w:p>
    <w:p w14:paraId="70DDE757" w14:textId="77777777" w:rsidR="00E14442" w:rsidRPr="00500321" w:rsidRDefault="00E14442" w:rsidP="00500321">
      <w:pPr>
        <w:widowControl w:val="0"/>
        <w:spacing w:before="120" w:after="120" w:line="240" w:lineRule="auto"/>
        <w:ind w:firstLine="567"/>
        <w:jc w:val="both"/>
        <w:rPr>
          <w:rFonts w:ascii="Times New Roman" w:hAnsi="Times New Roman" w:cs="Times New Roman"/>
          <w:sz w:val="28"/>
          <w:szCs w:val="28"/>
        </w:rPr>
      </w:pPr>
    </w:p>
    <w:p w14:paraId="5D698CE7" w14:textId="77777777" w:rsidR="009D0444" w:rsidRPr="00500321" w:rsidRDefault="009D0444" w:rsidP="00500321">
      <w:pPr>
        <w:widowControl w:val="0"/>
        <w:spacing w:before="120" w:after="120" w:line="240" w:lineRule="auto"/>
        <w:ind w:firstLine="567"/>
        <w:jc w:val="both"/>
        <w:rPr>
          <w:rFonts w:ascii="Times New Roman" w:hAnsi="Times New Roman" w:cs="Times New Roman"/>
          <w:sz w:val="28"/>
          <w:szCs w:val="28"/>
        </w:rPr>
      </w:pPr>
    </w:p>
    <w:p w14:paraId="1A1BADC7" w14:textId="77777777" w:rsidR="00E14442" w:rsidRPr="00500321" w:rsidRDefault="00E14442" w:rsidP="00500321">
      <w:pPr>
        <w:widowControl w:val="0"/>
        <w:spacing w:before="120" w:after="120" w:line="240" w:lineRule="auto"/>
        <w:ind w:firstLine="567"/>
        <w:jc w:val="both"/>
        <w:rPr>
          <w:rFonts w:ascii="Times New Roman" w:hAnsi="Times New Roman" w:cs="Times New Roman"/>
          <w:sz w:val="28"/>
          <w:szCs w:val="28"/>
        </w:rPr>
      </w:pPr>
    </w:p>
    <w:p w14:paraId="32E65BFF" w14:textId="77777777" w:rsidR="00E14442" w:rsidRPr="00500321" w:rsidRDefault="00E14442" w:rsidP="00500321">
      <w:pPr>
        <w:widowControl w:val="0"/>
        <w:spacing w:before="120" w:after="120" w:line="240" w:lineRule="auto"/>
        <w:ind w:firstLine="567"/>
        <w:jc w:val="both"/>
        <w:rPr>
          <w:rFonts w:ascii="Times New Roman" w:hAnsi="Times New Roman" w:cs="Times New Roman"/>
          <w:sz w:val="28"/>
          <w:szCs w:val="28"/>
        </w:rPr>
      </w:pPr>
    </w:p>
    <w:p w14:paraId="4A642206" w14:textId="77777777" w:rsidR="00E14442" w:rsidRPr="00500321" w:rsidRDefault="00E14442" w:rsidP="00500321">
      <w:pPr>
        <w:widowControl w:val="0"/>
        <w:spacing w:before="120" w:after="120" w:line="240" w:lineRule="auto"/>
        <w:ind w:firstLine="567"/>
        <w:jc w:val="both"/>
        <w:rPr>
          <w:rFonts w:ascii="Times New Roman" w:hAnsi="Times New Roman" w:cs="Times New Roman"/>
          <w:sz w:val="28"/>
          <w:szCs w:val="28"/>
        </w:rPr>
      </w:pPr>
    </w:p>
    <w:p w14:paraId="7E7A1897" w14:textId="77777777" w:rsidR="00E14442" w:rsidRPr="004B4805" w:rsidRDefault="00E14442" w:rsidP="00500321">
      <w:pPr>
        <w:widowControl w:val="0"/>
        <w:spacing w:before="120" w:after="120" w:line="240" w:lineRule="auto"/>
        <w:ind w:firstLine="567"/>
        <w:jc w:val="center"/>
        <w:rPr>
          <w:rFonts w:ascii="Times New Roman" w:hAnsi="Times New Roman" w:cs="Times New Roman"/>
          <w:b/>
          <w:sz w:val="72"/>
          <w:szCs w:val="72"/>
        </w:rPr>
      </w:pPr>
      <w:r w:rsidRPr="004B4805">
        <w:rPr>
          <w:rFonts w:ascii="Times New Roman" w:hAnsi="Times New Roman" w:cs="Times New Roman"/>
          <w:b/>
          <w:sz w:val="72"/>
          <w:szCs w:val="72"/>
        </w:rPr>
        <w:t>TÀI LIỆU</w:t>
      </w:r>
    </w:p>
    <w:p w14:paraId="0E7EF23C" w14:textId="77777777" w:rsidR="004A2B6F" w:rsidRPr="00322941" w:rsidRDefault="004A2B6F" w:rsidP="004A2B6F">
      <w:pPr>
        <w:widowControl w:val="0"/>
        <w:jc w:val="center"/>
        <w:rPr>
          <w:rFonts w:ascii="Times New Roman" w:hAnsi="Times New Roman" w:cs="Times New Roman"/>
          <w:b/>
          <w:bCs/>
          <w:iCs/>
          <w:sz w:val="44"/>
          <w:szCs w:val="44"/>
        </w:rPr>
      </w:pPr>
      <w:r w:rsidRPr="00322941">
        <w:rPr>
          <w:rFonts w:ascii="Times New Roman" w:hAnsi="Times New Roman" w:cs="Times New Roman"/>
          <w:b/>
          <w:bCs/>
          <w:iCs/>
          <w:sz w:val="44"/>
          <w:szCs w:val="44"/>
        </w:rPr>
        <w:t xml:space="preserve">Tập huấn theo </w:t>
      </w:r>
      <w:r w:rsidRPr="00322941">
        <w:rPr>
          <w:rFonts w:ascii="Times New Roman" w:hAnsi="Times New Roman" w:cs="Times New Roman"/>
          <w:b/>
          <w:bCs/>
          <w:iCs/>
          <w:sz w:val="44"/>
          <w:szCs w:val="44"/>
          <w:lang w:eastAsia="vi-VN"/>
        </w:rPr>
        <w:t xml:space="preserve">Đề án </w:t>
      </w:r>
      <w:r w:rsidRPr="00322941">
        <w:rPr>
          <w:rFonts w:ascii="Times New Roman" w:hAnsi="Times New Roman" w:cs="Times New Roman"/>
          <w:b/>
          <w:bCs/>
          <w:i/>
          <w:sz w:val="44"/>
          <w:szCs w:val="44"/>
        </w:rPr>
        <w:t>“Nâng cao năng lực cho đội ngũ báo cáo viên pháp luật, tuyên truyền viên pháp luật thực hiện phổ biến, giáo dục pháp luật tại vùng đồng bào dân tộc thiểu số và miền núi”</w:t>
      </w:r>
      <w:r w:rsidRPr="00322941">
        <w:rPr>
          <w:rFonts w:ascii="Times New Roman" w:hAnsi="Times New Roman" w:cs="Times New Roman"/>
          <w:b/>
          <w:bCs/>
          <w:iCs/>
          <w:sz w:val="44"/>
          <w:szCs w:val="44"/>
        </w:rPr>
        <w:t xml:space="preserve"> </w:t>
      </w:r>
      <w:r w:rsidRPr="00322941">
        <w:rPr>
          <w:rFonts w:ascii="Times New Roman" w:hAnsi="Times New Roman" w:cs="Times New Roman"/>
          <w:b/>
          <w:bCs/>
          <w:iCs/>
          <w:sz w:val="44"/>
          <w:szCs w:val="44"/>
          <w:lang w:eastAsia="vi-VN"/>
        </w:rPr>
        <w:t>năm 2026</w:t>
      </w:r>
    </w:p>
    <w:p w14:paraId="2D0E65F2" w14:textId="7170C693" w:rsidR="00E14442" w:rsidRPr="004B4805" w:rsidRDefault="00E14442" w:rsidP="00500321">
      <w:pPr>
        <w:widowControl w:val="0"/>
        <w:spacing w:before="120" w:after="120" w:line="240" w:lineRule="auto"/>
        <w:jc w:val="center"/>
        <w:rPr>
          <w:rFonts w:ascii="Times New Roman" w:hAnsi="Times New Roman" w:cs="Times New Roman"/>
          <w:b/>
          <w:sz w:val="46"/>
          <w:szCs w:val="48"/>
        </w:rPr>
      </w:pPr>
    </w:p>
    <w:p w14:paraId="4149D442" w14:textId="4860C0D7" w:rsidR="009D0444" w:rsidRDefault="009D0444" w:rsidP="00500321">
      <w:pPr>
        <w:widowControl w:val="0"/>
        <w:spacing w:before="120" w:after="120" w:line="240" w:lineRule="auto"/>
        <w:ind w:firstLine="567"/>
        <w:jc w:val="both"/>
        <w:rPr>
          <w:rFonts w:ascii="Times New Roman" w:hAnsi="Times New Roman" w:cs="Times New Roman"/>
          <w:sz w:val="28"/>
          <w:szCs w:val="28"/>
        </w:rPr>
      </w:pPr>
    </w:p>
    <w:p w14:paraId="42D2E247" w14:textId="2F3FA665" w:rsidR="009D0444" w:rsidRDefault="009D0444" w:rsidP="00500321">
      <w:pPr>
        <w:widowControl w:val="0"/>
        <w:spacing w:before="120" w:after="120" w:line="240" w:lineRule="auto"/>
        <w:ind w:firstLine="567"/>
        <w:jc w:val="both"/>
        <w:rPr>
          <w:rFonts w:ascii="Times New Roman" w:hAnsi="Times New Roman" w:cs="Times New Roman"/>
          <w:sz w:val="28"/>
          <w:szCs w:val="28"/>
        </w:rPr>
      </w:pPr>
    </w:p>
    <w:p w14:paraId="379D109D" w14:textId="77777777" w:rsidR="00E14442" w:rsidRPr="00500321" w:rsidRDefault="00E14442" w:rsidP="00500321">
      <w:pPr>
        <w:widowControl w:val="0"/>
        <w:spacing w:before="120" w:after="120" w:line="240" w:lineRule="auto"/>
        <w:ind w:firstLine="567"/>
        <w:jc w:val="both"/>
        <w:rPr>
          <w:rFonts w:ascii="Times New Roman" w:hAnsi="Times New Roman" w:cs="Times New Roman"/>
          <w:sz w:val="28"/>
          <w:szCs w:val="28"/>
        </w:rPr>
      </w:pPr>
    </w:p>
    <w:p w14:paraId="1F93372C" w14:textId="77777777" w:rsidR="00E14442" w:rsidRPr="00500321" w:rsidRDefault="00E14442" w:rsidP="00500321">
      <w:pPr>
        <w:widowControl w:val="0"/>
        <w:spacing w:before="120" w:after="120" w:line="240" w:lineRule="auto"/>
        <w:ind w:firstLine="567"/>
        <w:jc w:val="both"/>
        <w:rPr>
          <w:rFonts w:ascii="Times New Roman" w:hAnsi="Times New Roman" w:cs="Times New Roman"/>
          <w:sz w:val="28"/>
          <w:szCs w:val="28"/>
        </w:rPr>
      </w:pPr>
    </w:p>
    <w:p w14:paraId="6DB8482E" w14:textId="77777777" w:rsidR="00E14442" w:rsidRPr="00500321" w:rsidRDefault="00E14442" w:rsidP="00500321">
      <w:pPr>
        <w:widowControl w:val="0"/>
        <w:spacing w:before="120" w:after="120" w:line="240" w:lineRule="auto"/>
        <w:ind w:firstLine="567"/>
        <w:jc w:val="both"/>
        <w:rPr>
          <w:rFonts w:ascii="Times New Roman" w:hAnsi="Times New Roman" w:cs="Times New Roman"/>
          <w:sz w:val="28"/>
          <w:szCs w:val="28"/>
        </w:rPr>
      </w:pPr>
    </w:p>
    <w:p w14:paraId="51B60B90" w14:textId="77777777" w:rsidR="00E14442" w:rsidRPr="00500321" w:rsidRDefault="00E14442" w:rsidP="00500321">
      <w:pPr>
        <w:widowControl w:val="0"/>
        <w:spacing w:before="120" w:after="120" w:line="240" w:lineRule="auto"/>
        <w:ind w:firstLine="567"/>
        <w:jc w:val="both"/>
        <w:rPr>
          <w:rFonts w:ascii="Times New Roman" w:hAnsi="Times New Roman" w:cs="Times New Roman"/>
          <w:sz w:val="28"/>
          <w:szCs w:val="28"/>
        </w:rPr>
      </w:pPr>
    </w:p>
    <w:p w14:paraId="4FE68115" w14:textId="77777777" w:rsidR="00E14442" w:rsidRPr="00500321" w:rsidRDefault="00E14442" w:rsidP="00500321">
      <w:pPr>
        <w:widowControl w:val="0"/>
        <w:spacing w:before="120" w:after="120" w:line="240" w:lineRule="auto"/>
        <w:ind w:firstLine="567"/>
        <w:jc w:val="both"/>
        <w:rPr>
          <w:rFonts w:ascii="Times New Roman" w:hAnsi="Times New Roman" w:cs="Times New Roman"/>
          <w:sz w:val="28"/>
          <w:szCs w:val="28"/>
        </w:rPr>
      </w:pPr>
    </w:p>
    <w:p w14:paraId="58F2E070" w14:textId="072A35DA" w:rsidR="00E14442" w:rsidRPr="00500321" w:rsidRDefault="00E14442" w:rsidP="00500321">
      <w:pPr>
        <w:widowControl w:val="0"/>
        <w:spacing w:before="120" w:after="120" w:line="240" w:lineRule="auto"/>
        <w:ind w:firstLine="567"/>
        <w:jc w:val="both"/>
        <w:rPr>
          <w:rFonts w:ascii="Times New Roman" w:hAnsi="Times New Roman" w:cs="Times New Roman"/>
          <w:sz w:val="28"/>
          <w:szCs w:val="28"/>
        </w:rPr>
      </w:pPr>
    </w:p>
    <w:p w14:paraId="7960A271" w14:textId="0B44B660" w:rsidR="00356233" w:rsidRPr="00500321" w:rsidRDefault="00356233" w:rsidP="00500321">
      <w:pPr>
        <w:widowControl w:val="0"/>
        <w:spacing w:before="120" w:after="120" w:line="240" w:lineRule="auto"/>
        <w:ind w:firstLine="567"/>
        <w:jc w:val="both"/>
        <w:rPr>
          <w:rFonts w:ascii="Times New Roman" w:hAnsi="Times New Roman" w:cs="Times New Roman"/>
          <w:sz w:val="28"/>
          <w:szCs w:val="28"/>
        </w:rPr>
      </w:pPr>
    </w:p>
    <w:p w14:paraId="661534F3" w14:textId="569D3155" w:rsidR="00356233" w:rsidRPr="00500321" w:rsidRDefault="00356233" w:rsidP="00500321">
      <w:pPr>
        <w:widowControl w:val="0"/>
        <w:spacing w:before="120" w:after="120" w:line="240" w:lineRule="auto"/>
        <w:ind w:firstLine="567"/>
        <w:jc w:val="both"/>
        <w:rPr>
          <w:rFonts w:ascii="Times New Roman" w:hAnsi="Times New Roman" w:cs="Times New Roman"/>
          <w:sz w:val="28"/>
          <w:szCs w:val="28"/>
        </w:rPr>
      </w:pPr>
    </w:p>
    <w:p w14:paraId="677A68A9" w14:textId="5E0E12FB" w:rsidR="00356233" w:rsidRPr="00500321" w:rsidRDefault="00356233" w:rsidP="00500321">
      <w:pPr>
        <w:widowControl w:val="0"/>
        <w:spacing w:before="120" w:after="120" w:line="240" w:lineRule="auto"/>
        <w:ind w:firstLine="567"/>
        <w:jc w:val="both"/>
        <w:rPr>
          <w:rFonts w:ascii="Times New Roman" w:hAnsi="Times New Roman" w:cs="Times New Roman"/>
          <w:sz w:val="28"/>
          <w:szCs w:val="28"/>
        </w:rPr>
      </w:pPr>
    </w:p>
    <w:p w14:paraId="78991268" w14:textId="6F90EAFD" w:rsidR="00E14442" w:rsidRPr="009D0444" w:rsidRDefault="00E14442" w:rsidP="00500321">
      <w:pPr>
        <w:widowControl w:val="0"/>
        <w:spacing w:before="120" w:after="120" w:line="240" w:lineRule="auto"/>
        <w:ind w:firstLine="567"/>
        <w:jc w:val="center"/>
        <w:rPr>
          <w:rFonts w:ascii="Times New Roman" w:hAnsi="Times New Roman" w:cs="Times New Roman"/>
          <w:i/>
          <w:sz w:val="30"/>
          <w:szCs w:val="28"/>
        </w:rPr>
      </w:pPr>
      <w:r w:rsidRPr="009D0444">
        <w:rPr>
          <w:rFonts w:ascii="Times New Roman" w:hAnsi="Times New Roman" w:cs="Times New Roman"/>
          <w:i/>
          <w:sz w:val="30"/>
          <w:szCs w:val="28"/>
        </w:rPr>
        <w:t xml:space="preserve">Quảng Ngãi, tháng </w:t>
      </w:r>
      <w:r w:rsidR="006E73F4">
        <w:rPr>
          <w:rFonts w:ascii="Times New Roman" w:hAnsi="Times New Roman" w:cs="Times New Roman"/>
          <w:i/>
          <w:sz w:val="30"/>
          <w:szCs w:val="28"/>
        </w:rPr>
        <w:t>6</w:t>
      </w:r>
      <w:r w:rsidRPr="009D0444">
        <w:rPr>
          <w:rFonts w:ascii="Times New Roman" w:hAnsi="Times New Roman" w:cs="Times New Roman"/>
          <w:i/>
          <w:sz w:val="30"/>
          <w:szCs w:val="28"/>
        </w:rPr>
        <w:t xml:space="preserve"> năm 2026</w:t>
      </w:r>
    </w:p>
    <w:p w14:paraId="23642B4D" w14:textId="19C97537" w:rsidR="00E14442" w:rsidRPr="00500321" w:rsidRDefault="00E14442" w:rsidP="00500321">
      <w:pPr>
        <w:pStyle w:val="Default"/>
        <w:widowControl w:val="0"/>
        <w:spacing w:before="120" w:after="120"/>
        <w:ind w:firstLine="567"/>
        <w:jc w:val="center"/>
        <w:rPr>
          <w:sz w:val="28"/>
          <w:szCs w:val="28"/>
        </w:rPr>
      </w:pPr>
      <w:bookmarkStart w:id="1" w:name="_GoBack"/>
      <w:bookmarkEnd w:id="1"/>
      <w:r w:rsidRPr="00500321">
        <w:rPr>
          <w:b/>
          <w:bCs/>
          <w:sz w:val="28"/>
          <w:szCs w:val="28"/>
        </w:rPr>
        <w:lastRenderedPageBreak/>
        <w:t>MỤC LỤC</w:t>
      </w:r>
    </w:p>
    <w:p w14:paraId="54DDE4D7" w14:textId="77777777" w:rsidR="00E14442" w:rsidRPr="00500321" w:rsidRDefault="00E14442" w:rsidP="00500321">
      <w:pPr>
        <w:pStyle w:val="Default"/>
        <w:widowControl w:val="0"/>
        <w:spacing w:before="120" w:after="120"/>
        <w:ind w:firstLine="567"/>
        <w:jc w:val="both"/>
        <w:rPr>
          <w:b/>
          <w:bCs/>
          <w:sz w:val="28"/>
          <w:szCs w:val="28"/>
        </w:rPr>
      </w:pPr>
    </w:p>
    <w:p w14:paraId="01EF9B74" w14:textId="71E2136E" w:rsidR="00B23D6D" w:rsidRPr="004130A2" w:rsidRDefault="00300B34" w:rsidP="00500321">
      <w:pPr>
        <w:pStyle w:val="Default"/>
        <w:widowControl w:val="0"/>
        <w:spacing w:before="120" w:after="120"/>
        <w:jc w:val="both"/>
        <w:rPr>
          <w:sz w:val="26"/>
          <w:szCs w:val="28"/>
        </w:rPr>
      </w:pPr>
      <w:r>
        <w:rPr>
          <w:b/>
          <w:sz w:val="26"/>
          <w:szCs w:val="28"/>
        </w:rPr>
        <w:t>NỘI DUNG</w:t>
      </w:r>
      <w:r w:rsidR="0093314E" w:rsidRPr="004130A2">
        <w:rPr>
          <w:b/>
          <w:sz w:val="26"/>
          <w:szCs w:val="28"/>
        </w:rPr>
        <w:t xml:space="preserve"> 1.</w:t>
      </w:r>
      <w:r w:rsidR="0093314E" w:rsidRPr="004130A2">
        <w:rPr>
          <w:sz w:val="26"/>
          <w:szCs w:val="28"/>
        </w:rPr>
        <w:t xml:space="preserve"> KỸ NĂNG PHỔ BIẾN, GIÁO DỤC PHÁP LUẬT</w:t>
      </w:r>
    </w:p>
    <w:p w14:paraId="5FA0EAF7" w14:textId="2FA90348" w:rsidR="00E14442" w:rsidRPr="004130A2" w:rsidRDefault="00E14442" w:rsidP="00500321">
      <w:pPr>
        <w:pStyle w:val="Default"/>
        <w:widowControl w:val="0"/>
        <w:spacing w:before="120" w:after="120"/>
        <w:jc w:val="both"/>
        <w:rPr>
          <w:sz w:val="26"/>
          <w:szCs w:val="28"/>
        </w:rPr>
      </w:pPr>
      <w:r w:rsidRPr="004130A2">
        <w:rPr>
          <w:sz w:val="26"/>
          <w:szCs w:val="28"/>
        </w:rPr>
        <w:t xml:space="preserve">PHẦN I: CÔNG TÁC PHỔ BIẾN, GIÁO DỤC PHÁP LUẬT (kỹ năng tuyên truyền trực tiếp)……………………………………………………… .................................. 3 </w:t>
      </w:r>
    </w:p>
    <w:p w14:paraId="3B62DDEC" w14:textId="77777777" w:rsidR="00E14442" w:rsidRPr="004130A2" w:rsidRDefault="00E14442" w:rsidP="00500321">
      <w:pPr>
        <w:pStyle w:val="Default"/>
        <w:widowControl w:val="0"/>
        <w:spacing w:before="120" w:after="120"/>
        <w:jc w:val="both"/>
        <w:rPr>
          <w:sz w:val="26"/>
          <w:szCs w:val="28"/>
        </w:rPr>
      </w:pPr>
      <w:r w:rsidRPr="004130A2">
        <w:rPr>
          <w:sz w:val="26"/>
          <w:szCs w:val="28"/>
        </w:rPr>
        <w:t xml:space="preserve">PHẦN II: KỸ NĂNG BIÊN SOẠN TÀI LIỆU PHÁP LUẬT................................... 19 </w:t>
      </w:r>
    </w:p>
    <w:p w14:paraId="5AE8788E" w14:textId="77777777" w:rsidR="00E14442" w:rsidRPr="004130A2" w:rsidRDefault="00E14442" w:rsidP="00500321">
      <w:pPr>
        <w:pStyle w:val="Default"/>
        <w:widowControl w:val="0"/>
        <w:spacing w:before="120" w:after="120"/>
        <w:jc w:val="both"/>
        <w:rPr>
          <w:sz w:val="26"/>
          <w:szCs w:val="28"/>
        </w:rPr>
      </w:pPr>
      <w:r w:rsidRPr="004130A2">
        <w:rPr>
          <w:sz w:val="26"/>
          <w:szCs w:val="28"/>
        </w:rPr>
        <w:t xml:space="preserve">PHẦN III. PHỔ BIẾN, GIÁO DỤC PHÁP LUẬT THÔNG QUA HÌNH THỨC SINH HOẠT CÁC CÂU LẠC BỘ PHÁP LUẬT ............................................................... 30 </w:t>
      </w:r>
    </w:p>
    <w:p w14:paraId="2365C6EA" w14:textId="5EC9E7C5" w:rsidR="00E14442" w:rsidRPr="004130A2" w:rsidRDefault="00E14442" w:rsidP="00500321">
      <w:pPr>
        <w:pStyle w:val="Default"/>
        <w:widowControl w:val="0"/>
        <w:spacing w:before="120" w:after="120"/>
        <w:jc w:val="both"/>
        <w:rPr>
          <w:sz w:val="26"/>
          <w:szCs w:val="28"/>
        </w:rPr>
      </w:pPr>
      <w:r w:rsidRPr="004130A2">
        <w:rPr>
          <w:sz w:val="26"/>
          <w:szCs w:val="28"/>
        </w:rPr>
        <w:t>PHẦN IV. PHỔ BIẾN, GIÁO DỤC PHÁP LUẬT THÔNG QUA MẠNG LƯỚI TRUYỀN THANH CƠ SỞ ........................................................................................ 3</w:t>
      </w:r>
      <w:r w:rsidR="00494058">
        <w:rPr>
          <w:sz w:val="26"/>
          <w:szCs w:val="28"/>
        </w:rPr>
        <w:t>6</w:t>
      </w:r>
      <w:r w:rsidRPr="004130A2">
        <w:rPr>
          <w:sz w:val="26"/>
          <w:szCs w:val="28"/>
        </w:rPr>
        <w:t xml:space="preserve"> </w:t>
      </w:r>
    </w:p>
    <w:p w14:paraId="128CC4FE" w14:textId="4E917E39" w:rsidR="00E14442" w:rsidRPr="004130A2" w:rsidRDefault="00E14442" w:rsidP="00500321">
      <w:pPr>
        <w:pStyle w:val="Default"/>
        <w:widowControl w:val="0"/>
        <w:spacing w:before="120" w:after="120"/>
        <w:jc w:val="both"/>
        <w:rPr>
          <w:sz w:val="26"/>
          <w:szCs w:val="28"/>
        </w:rPr>
      </w:pPr>
      <w:r w:rsidRPr="004130A2">
        <w:rPr>
          <w:sz w:val="26"/>
          <w:szCs w:val="28"/>
        </w:rPr>
        <w:t>PHẦN V. QUẢN LÝ, KHAI THÁC, SỬ DỤNG TỦ SÁCH PHÁP LUẬT……</w:t>
      </w:r>
      <w:r w:rsidR="00494058">
        <w:rPr>
          <w:sz w:val="26"/>
          <w:szCs w:val="28"/>
        </w:rPr>
        <w:t>…  40</w:t>
      </w:r>
      <w:r w:rsidRPr="004130A2">
        <w:rPr>
          <w:sz w:val="26"/>
          <w:szCs w:val="28"/>
        </w:rPr>
        <w:t xml:space="preserve">   </w:t>
      </w:r>
    </w:p>
    <w:p w14:paraId="3D6E10C7" w14:textId="61D9D1EE" w:rsidR="00E14442" w:rsidRPr="004130A2" w:rsidRDefault="00E14442" w:rsidP="00500321">
      <w:pPr>
        <w:pStyle w:val="Default"/>
        <w:widowControl w:val="0"/>
        <w:spacing w:before="120" w:after="120"/>
        <w:jc w:val="both"/>
        <w:rPr>
          <w:sz w:val="26"/>
          <w:szCs w:val="28"/>
        </w:rPr>
      </w:pPr>
      <w:r w:rsidRPr="004130A2">
        <w:rPr>
          <w:sz w:val="26"/>
          <w:szCs w:val="28"/>
        </w:rPr>
        <w:t xml:space="preserve">PHẦN VI. PHỔ BIẾN, GIÁO DỤC PHÁP LUẬT THÔNG QUA HOẠT ĐỘNG TƯ VẤN PHÁP LUẬT .................................................................................................... </w:t>
      </w:r>
      <w:r w:rsidR="00F9362D">
        <w:rPr>
          <w:sz w:val="26"/>
          <w:szCs w:val="28"/>
        </w:rPr>
        <w:t>4</w:t>
      </w:r>
      <w:r w:rsidR="00494058">
        <w:rPr>
          <w:sz w:val="26"/>
          <w:szCs w:val="28"/>
        </w:rPr>
        <w:t>0</w:t>
      </w:r>
      <w:r w:rsidRPr="004130A2">
        <w:rPr>
          <w:sz w:val="26"/>
          <w:szCs w:val="28"/>
        </w:rPr>
        <w:t xml:space="preserve"> </w:t>
      </w:r>
    </w:p>
    <w:p w14:paraId="077DB4DB" w14:textId="0033C7C3" w:rsidR="00E14442" w:rsidRDefault="000E5704" w:rsidP="00690B1C">
      <w:pPr>
        <w:pStyle w:val="Default"/>
        <w:widowControl w:val="0"/>
        <w:spacing w:before="120" w:after="120"/>
        <w:jc w:val="both"/>
        <w:rPr>
          <w:rFonts w:eastAsia="Times New Roman"/>
          <w:bCs/>
          <w:sz w:val="26"/>
          <w:szCs w:val="28"/>
        </w:rPr>
      </w:pPr>
      <w:r>
        <w:rPr>
          <w:b/>
          <w:sz w:val="26"/>
          <w:szCs w:val="28"/>
        </w:rPr>
        <w:t>NỘI DUNG</w:t>
      </w:r>
      <w:r w:rsidR="0093314E" w:rsidRPr="004130A2">
        <w:rPr>
          <w:b/>
          <w:sz w:val="26"/>
          <w:szCs w:val="28"/>
        </w:rPr>
        <w:t xml:space="preserve"> 2.</w:t>
      </w:r>
      <w:r w:rsidR="0093314E" w:rsidRPr="004130A2">
        <w:rPr>
          <w:sz w:val="26"/>
          <w:szCs w:val="28"/>
        </w:rPr>
        <w:t xml:space="preserve"> </w:t>
      </w:r>
      <w:r w:rsidR="006E51A2">
        <w:rPr>
          <w:rFonts w:eastAsia="Times New Roman"/>
          <w:bCs/>
          <w:sz w:val="26"/>
          <w:szCs w:val="28"/>
        </w:rPr>
        <w:t>NỘI DUNG CƠ BẢN</w:t>
      </w:r>
      <w:r w:rsidR="004B0E33" w:rsidRPr="004130A2">
        <w:rPr>
          <w:rFonts w:eastAsia="Times New Roman"/>
          <w:bCs/>
          <w:sz w:val="26"/>
          <w:szCs w:val="28"/>
        </w:rPr>
        <w:t xml:space="preserve"> GIỚI THIỆU </w:t>
      </w:r>
      <w:r w:rsidR="00E63AC0">
        <w:rPr>
          <w:rFonts w:eastAsia="Times New Roman"/>
          <w:bCs/>
          <w:sz w:val="26"/>
          <w:szCs w:val="28"/>
        </w:rPr>
        <w:t>LUẬT TIẾP CẬN THÔNG TIN</w:t>
      </w:r>
      <w:r w:rsidR="00DC16C1" w:rsidRPr="004130A2">
        <w:rPr>
          <w:rFonts w:eastAsia="Times New Roman"/>
          <w:bCs/>
          <w:sz w:val="26"/>
          <w:szCs w:val="28"/>
        </w:rPr>
        <w:t>…</w:t>
      </w:r>
      <w:r w:rsidR="00E63AC0">
        <w:rPr>
          <w:rFonts w:eastAsia="Times New Roman"/>
          <w:bCs/>
          <w:sz w:val="26"/>
          <w:szCs w:val="28"/>
        </w:rPr>
        <w:t>…</w:t>
      </w:r>
      <w:r w:rsidR="004A5A46">
        <w:rPr>
          <w:rFonts w:eastAsia="Times New Roman"/>
          <w:bCs/>
          <w:sz w:val="26"/>
          <w:szCs w:val="28"/>
        </w:rPr>
        <w:t>…</w:t>
      </w:r>
      <w:r w:rsidR="006E51A2">
        <w:rPr>
          <w:rFonts w:eastAsia="Times New Roman"/>
          <w:bCs/>
          <w:sz w:val="26"/>
          <w:szCs w:val="28"/>
        </w:rPr>
        <w:t>…………………………………………………………………………</w:t>
      </w:r>
      <w:r w:rsidR="00E63AC0">
        <w:rPr>
          <w:rFonts w:eastAsia="Times New Roman"/>
          <w:bCs/>
          <w:sz w:val="26"/>
          <w:szCs w:val="28"/>
        </w:rPr>
        <w:t>.</w:t>
      </w:r>
      <w:r w:rsidR="00DC16C1" w:rsidRPr="004130A2">
        <w:rPr>
          <w:rFonts w:eastAsia="Times New Roman"/>
          <w:bCs/>
          <w:sz w:val="26"/>
          <w:szCs w:val="28"/>
        </w:rPr>
        <w:t xml:space="preserve">. </w:t>
      </w:r>
      <w:r w:rsidR="00F9362D">
        <w:rPr>
          <w:rFonts w:eastAsia="Times New Roman"/>
          <w:bCs/>
          <w:sz w:val="26"/>
          <w:szCs w:val="28"/>
        </w:rPr>
        <w:t>50</w:t>
      </w:r>
    </w:p>
    <w:p w14:paraId="5D832E9F" w14:textId="005E6304" w:rsidR="006E51A2" w:rsidRPr="004130A2" w:rsidRDefault="006E51A2" w:rsidP="00690B1C">
      <w:pPr>
        <w:pStyle w:val="Default"/>
        <w:widowControl w:val="0"/>
        <w:spacing w:before="120" w:after="120"/>
        <w:jc w:val="both"/>
        <w:rPr>
          <w:sz w:val="26"/>
          <w:szCs w:val="28"/>
        </w:rPr>
      </w:pPr>
      <w:r w:rsidRPr="006E51A2">
        <w:rPr>
          <w:b/>
          <w:sz w:val="26"/>
          <w:szCs w:val="28"/>
        </w:rPr>
        <w:t>NỘI DUNG 3.</w:t>
      </w:r>
      <w:r>
        <w:rPr>
          <w:sz w:val="26"/>
          <w:szCs w:val="28"/>
        </w:rPr>
        <w:t xml:space="preserve"> LUẬT TIẾP CẬN THÔNG TIN ……………………………………71</w:t>
      </w:r>
    </w:p>
    <w:p w14:paraId="6FDE9A8D" w14:textId="77777777" w:rsidR="00D92F46" w:rsidRPr="004130A2" w:rsidRDefault="00D92F46" w:rsidP="00901FB1">
      <w:pPr>
        <w:rPr>
          <w:rStyle w:val="Emphasis"/>
          <w:rFonts w:ascii="Times New Roman" w:hAnsi="Times New Roman" w:cs="Times New Roman"/>
          <w:i w:val="0"/>
          <w:color w:val="222222"/>
          <w:sz w:val="26"/>
          <w:szCs w:val="28"/>
        </w:rPr>
      </w:pPr>
    </w:p>
    <w:p w14:paraId="3BB56FA6" w14:textId="77777777" w:rsidR="00DC16C1" w:rsidRPr="00B30DCC" w:rsidRDefault="00DC16C1" w:rsidP="00B30DCC">
      <w:pPr>
        <w:adjustRightInd w:val="0"/>
        <w:snapToGrid w:val="0"/>
        <w:spacing w:before="120" w:after="120" w:line="240" w:lineRule="auto"/>
        <w:rPr>
          <w:rFonts w:ascii="Times New Roman" w:hAnsi="Times New Roman" w:cs="Times New Roman"/>
          <w:color w:val="000000" w:themeColor="text1"/>
          <w:sz w:val="28"/>
          <w:szCs w:val="28"/>
        </w:rPr>
      </w:pPr>
    </w:p>
    <w:p w14:paraId="3B6A9F78" w14:textId="77777777" w:rsidR="00B30DCC" w:rsidRPr="00CB7D04" w:rsidRDefault="00B30DCC" w:rsidP="00532ABB">
      <w:pPr>
        <w:adjustRightInd w:val="0"/>
        <w:snapToGrid w:val="0"/>
        <w:spacing w:before="120" w:after="120" w:line="240" w:lineRule="auto"/>
        <w:rPr>
          <w:rFonts w:ascii="Times New Roman" w:hAnsi="Times New Roman" w:cs="Times New Roman"/>
          <w:color w:val="000000" w:themeColor="text1"/>
          <w:sz w:val="28"/>
          <w:szCs w:val="28"/>
        </w:rPr>
      </w:pPr>
    </w:p>
    <w:p w14:paraId="7C8FEB94" w14:textId="77777777" w:rsidR="00E14442" w:rsidRPr="00500321" w:rsidRDefault="00E14442" w:rsidP="00500321">
      <w:pPr>
        <w:pStyle w:val="Default"/>
        <w:widowControl w:val="0"/>
        <w:spacing w:before="120" w:after="120"/>
        <w:ind w:firstLine="567"/>
        <w:jc w:val="both"/>
        <w:rPr>
          <w:b/>
          <w:bCs/>
          <w:sz w:val="28"/>
          <w:szCs w:val="28"/>
        </w:rPr>
      </w:pPr>
    </w:p>
    <w:p w14:paraId="384D8B8C" w14:textId="77777777" w:rsidR="00E14442" w:rsidRPr="00500321" w:rsidRDefault="00E14442" w:rsidP="00500321">
      <w:pPr>
        <w:pStyle w:val="Default"/>
        <w:widowControl w:val="0"/>
        <w:spacing w:before="120" w:after="120"/>
        <w:ind w:firstLine="567"/>
        <w:jc w:val="both"/>
        <w:rPr>
          <w:b/>
          <w:bCs/>
          <w:sz w:val="28"/>
          <w:szCs w:val="28"/>
        </w:rPr>
      </w:pPr>
    </w:p>
    <w:p w14:paraId="11EF3A3A" w14:textId="77777777" w:rsidR="00E14442" w:rsidRPr="00500321" w:rsidRDefault="00E14442" w:rsidP="00500321">
      <w:pPr>
        <w:pStyle w:val="Default"/>
        <w:widowControl w:val="0"/>
        <w:spacing w:before="120" w:after="120"/>
        <w:ind w:firstLine="567"/>
        <w:jc w:val="both"/>
        <w:rPr>
          <w:b/>
          <w:bCs/>
          <w:sz w:val="28"/>
          <w:szCs w:val="28"/>
        </w:rPr>
      </w:pPr>
    </w:p>
    <w:p w14:paraId="0F073CBD" w14:textId="77777777" w:rsidR="00E14442" w:rsidRPr="00500321" w:rsidRDefault="00E14442" w:rsidP="00500321">
      <w:pPr>
        <w:pStyle w:val="Default"/>
        <w:widowControl w:val="0"/>
        <w:spacing w:before="120" w:after="120"/>
        <w:ind w:firstLine="567"/>
        <w:jc w:val="both"/>
        <w:rPr>
          <w:b/>
          <w:bCs/>
          <w:sz w:val="28"/>
          <w:szCs w:val="28"/>
        </w:rPr>
      </w:pPr>
    </w:p>
    <w:p w14:paraId="14F74181" w14:textId="228AE5AF" w:rsidR="00E14442" w:rsidRPr="00500321" w:rsidRDefault="009231C7" w:rsidP="00E60C00">
      <w:pPr>
        <w:jc w:val="center"/>
        <w:rPr>
          <w:rFonts w:ascii="Times New Roman" w:hAnsi="Times New Roman" w:cs="Times New Roman"/>
          <w:b/>
          <w:bCs/>
          <w:spacing w:val="-6"/>
          <w:sz w:val="28"/>
          <w:szCs w:val="28"/>
        </w:rPr>
      </w:pPr>
      <w:r>
        <w:rPr>
          <w:b/>
          <w:bCs/>
          <w:sz w:val="28"/>
          <w:szCs w:val="28"/>
        </w:rPr>
        <w:br w:type="page"/>
      </w:r>
      <w:r w:rsidR="004A5A46">
        <w:rPr>
          <w:rFonts w:ascii="Times New Roman" w:hAnsi="Times New Roman" w:cs="Times New Roman"/>
          <w:b/>
          <w:bCs/>
          <w:spacing w:val="-6"/>
          <w:sz w:val="28"/>
          <w:szCs w:val="28"/>
        </w:rPr>
        <w:lastRenderedPageBreak/>
        <w:t>NỘI DUNG</w:t>
      </w:r>
      <w:r>
        <w:rPr>
          <w:rFonts w:ascii="Times New Roman" w:hAnsi="Times New Roman" w:cs="Times New Roman"/>
          <w:b/>
          <w:bCs/>
          <w:spacing w:val="-6"/>
          <w:sz w:val="28"/>
          <w:szCs w:val="28"/>
        </w:rPr>
        <w:t xml:space="preserve"> </w:t>
      </w:r>
      <w:r w:rsidR="004A5A46">
        <w:rPr>
          <w:rFonts w:ascii="Times New Roman" w:hAnsi="Times New Roman" w:cs="Times New Roman"/>
          <w:b/>
          <w:bCs/>
          <w:spacing w:val="-6"/>
          <w:sz w:val="28"/>
          <w:szCs w:val="28"/>
        </w:rPr>
        <w:t>1-</w:t>
      </w:r>
      <w:r w:rsidR="00E14442" w:rsidRPr="00500321">
        <w:rPr>
          <w:rFonts w:ascii="Times New Roman" w:hAnsi="Times New Roman" w:cs="Times New Roman"/>
          <w:b/>
          <w:bCs/>
          <w:spacing w:val="-6"/>
          <w:sz w:val="28"/>
          <w:szCs w:val="28"/>
        </w:rPr>
        <w:t xml:space="preserve"> CÔNG TÁC PHỔ BIẾN, GIÁO DỤC PHÁP LUẬT</w:t>
      </w:r>
    </w:p>
    <w:p w14:paraId="6C989B99" w14:textId="77777777" w:rsidR="00E14442" w:rsidRPr="00500321" w:rsidRDefault="00E14442" w:rsidP="00500321">
      <w:pPr>
        <w:widowControl w:val="0"/>
        <w:spacing w:before="120" w:after="120" w:line="240" w:lineRule="auto"/>
        <w:ind w:firstLine="567"/>
        <w:jc w:val="both"/>
        <w:rPr>
          <w:rFonts w:ascii="Times New Roman" w:hAnsi="Times New Roman" w:cs="Times New Roman"/>
          <w:spacing w:val="-6"/>
          <w:sz w:val="28"/>
          <w:szCs w:val="28"/>
        </w:rPr>
      </w:pPr>
    </w:p>
    <w:p w14:paraId="35961D17" w14:textId="77777777" w:rsidR="00E14442" w:rsidRPr="00500321" w:rsidRDefault="00E14442" w:rsidP="00500321">
      <w:pPr>
        <w:widowControl w:val="0"/>
        <w:spacing w:before="120" w:after="120" w:line="240" w:lineRule="auto"/>
        <w:ind w:firstLine="567"/>
        <w:jc w:val="both"/>
        <w:rPr>
          <w:rFonts w:ascii="Times New Roman" w:hAnsi="Times New Roman" w:cs="Times New Roman"/>
          <w:b/>
          <w:bCs/>
          <w:caps/>
          <w:spacing w:val="-6"/>
          <w:sz w:val="28"/>
          <w:szCs w:val="28"/>
        </w:rPr>
      </w:pPr>
      <w:r w:rsidRPr="00500321">
        <w:rPr>
          <w:rFonts w:ascii="Times New Roman" w:hAnsi="Times New Roman" w:cs="Times New Roman"/>
          <w:b/>
          <w:bCs/>
          <w:caps/>
          <w:spacing w:val="-6"/>
          <w:sz w:val="28"/>
          <w:szCs w:val="28"/>
        </w:rPr>
        <w:t>I. Một số vấn đề chung về phổ biến, giáo dục pháp luật</w:t>
      </w:r>
      <w:bookmarkEnd w:id="0"/>
    </w:p>
    <w:p w14:paraId="5AE6D365" w14:textId="77777777" w:rsidR="00E14442" w:rsidRPr="00500321" w:rsidRDefault="00E14442" w:rsidP="00500321">
      <w:pPr>
        <w:widowControl w:val="0"/>
        <w:spacing w:before="120" w:after="120" w:line="240" w:lineRule="auto"/>
        <w:ind w:firstLine="567"/>
        <w:jc w:val="both"/>
        <w:rPr>
          <w:rFonts w:ascii="Times New Roman" w:hAnsi="Times New Roman" w:cs="Times New Roman"/>
          <w:b/>
          <w:bCs/>
          <w:sz w:val="28"/>
          <w:szCs w:val="28"/>
        </w:rPr>
      </w:pPr>
      <w:r w:rsidRPr="00500321">
        <w:rPr>
          <w:rFonts w:ascii="Times New Roman" w:hAnsi="Times New Roman" w:cs="Times New Roman"/>
          <w:b/>
          <w:bCs/>
          <w:sz w:val="28"/>
          <w:szCs w:val="28"/>
        </w:rPr>
        <w:t>1.</w:t>
      </w:r>
      <w:r w:rsidRPr="00500321">
        <w:rPr>
          <w:rFonts w:ascii="Times New Roman" w:hAnsi="Times New Roman" w:cs="Times New Roman"/>
          <w:b/>
          <w:bCs/>
          <w:sz w:val="28"/>
          <w:szCs w:val="28"/>
          <w:lang w:val="vi-VN"/>
        </w:rPr>
        <w:t xml:space="preserve"> </w:t>
      </w:r>
      <w:r w:rsidRPr="00500321">
        <w:rPr>
          <w:rFonts w:ascii="Times New Roman" w:hAnsi="Times New Roman" w:cs="Times New Roman"/>
          <w:b/>
          <w:bCs/>
          <w:sz w:val="28"/>
          <w:szCs w:val="28"/>
        </w:rPr>
        <w:t>Chủ trương, chính sách của Đảng, pháp luật của Nhà nước về công tác PBGDPL</w:t>
      </w:r>
    </w:p>
    <w:p w14:paraId="6448B3F0" w14:textId="77777777" w:rsidR="00E14442" w:rsidRPr="00500321" w:rsidRDefault="00E14442" w:rsidP="00500321">
      <w:pPr>
        <w:widowControl w:val="0"/>
        <w:shd w:val="clear" w:color="auto" w:fill="FFFFFF"/>
        <w:tabs>
          <w:tab w:val="left" w:pos="720"/>
        </w:tabs>
        <w:spacing w:before="120" w:after="120" w:line="240" w:lineRule="auto"/>
        <w:ind w:firstLine="567"/>
        <w:jc w:val="both"/>
        <w:rPr>
          <w:rFonts w:ascii="Times New Roman" w:hAnsi="Times New Roman" w:cs="Times New Roman"/>
          <w:spacing w:val="-2"/>
          <w:sz w:val="28"/>
          <w:szCs w:val="28"/>
        </w:rPr>
      </w:pPr>
      <w:r w:rsidRPr="00500321">
        <w:rPr>
          <w:rFonts w:ascii="Times New Roman" w:eastAsia="Times New Roman" w:hAnsi="Times New Roman" w:cs="Times New Roman"/>
          <w:spacing w:val="-2"/>
          <w:sz w:val="28"/>
          <w:szCs w:val="28"/>
          <w:lang w:val="vi-VN"/>
        </w:rPr>
        <w:t>Trong nhiều văn kiện, Đảng ta đều khẳng định vị trí, vai trò, ý nghĩa của công tác PBGDPL; xác định rõ mục tiêu, yêu cầu, nhiệm vụ và giải pháp tăng cường công tác này.</w:t>
      </w:r>
      <w:r w:rsidRPr="00500321">
        <w:rPr>
          <w:rFonts w:ascii="Times New Roman" w:eastAsia="Times New Roman" w:hAnsi="Times New Roman" w:cs="Times New Roman"/>
          <w:spacing w:val="-2"/>
          <w:sz w:val="28"/>
          <w:szCs w:val="28"/>
        </w:rPr>
        <w:t xml:space="preserve"> </w:t>
      </w:r>
      <w:r w:rsidRPr="00500321">
        <w:rPr>
          <w:rFonts w:ascii="Times New Roman" w:eastAsia="Times New Roman" w:hAnsi="Times New Roman" w:cs="Times New Roman"/>
          <w:spacing w:val="-2"/>
          <w:sz w:val="28"/>
          <w:szCs w:val="28"/>
          <w:lang w:val="vi-VN"/>
        </w:rPr>
        <w:t>Văn kiện Đại hội Đảng toàn quốc lần thứ XII đã xác định “</w:t>
      </w:r>
      <w:r w:rsidRPr="00500321">
        <w:rPr>
          <w:rFonts w:ascii="Times New Roman" w:eastAsia="Times New Roman" w:hAnsi="Times New Roman" w:cs="Times New Roman"/>
          <w:i/>
          <w:spacing w:val="-2"/>
          <w:sz w:val="28"/>
          <w:szCs w:val="28"/>
          <w:lang w:val="vi-VN"/>
        </w:rPr>
        <w:t>Trong những năm tới, đẩy mạnh việc hoàn thiện pháp luật gắn với tổ chức thi hành pháp luật nhằm nâng cao hiệu lực, hiệu quả của nhà nước pháp quyền xã hội chủ nghĩa</w:t>
      </w:r>
      <w:r w:rsidRPr="00500321">
        <w:rPr>
          <w:rFonts w:ascii="Times New Roman" w:eastAsia="Times New Roman" w:hAnsi="Times New Roman" w:cs="Times New Roman"/>
          <w:spacing w:val="-2"/>
          <w:sz w:val="28"/>
          <w:szCs w:val="28"/>
          <w:lang w:val="vi-VN"/>
        </w:rPr>
        <w:t xml:space="preserve">”. Đồng thời, đề ra </w:t>
      </w:r>
      <w:r w:rsidRPr="00500321">
        <w:rPr>
          <w:rFonts w:ascii="Times New Roman" w:eastAsia="Times New Roman" w:hAnsi="Times New Roman" w:cs="Times New Roman"/>
          <w:i/>
          <w:iCs/>
          <w:color w:val="000000"/>
          <w:spacing w:val="-2"/>
          <w:sz w:val="28"/>
          <w:szCs w:val="28"/>
          <w:lang w:val="vi-VN"/>
        </w:rPr>
        <w:t>yêu cầu “</w:t>
      </w:r>
      <w:r w:rsidRPr="00500321">
        <w:rPr>
          <w:rFonts w:ascii="Times New Roman" w:eastAsia="Times New Roman" w:hAnsi="Times New Roman" w:cs="Times New Roman"/>
          <w:i/>
          <w:spacing w:val="-2"/>
          <w:sz w:val="28"/>
          <w:szCs w:val="28"/>
          <w:lang w:val="vi-VN"/>
        </w:rPr>
        <w:t>tạo chuyển biến mạnh mẽ về nhận thức, ý thức tôn trọng pháp</w:t>
      </w:r>
      <w:r w:rsidRPr="00500321">
        <w:rPr>
          <w:rFonts w:ascii="Times New Roman" w:eastAsia="Times New Roman" w:hAnsi="Times New Roman" w:cs="Times New Roman"/>
          <w:i/>
          <w:iCs/>
          <w:color w:val="000000"/>
          <w:spacing w:val="-2"/>
          <w:sz w:val="28"/>
          <w:szCs w:val="28"/>
          <w:lang w:val="vi-VN"/>
        </w:rPr>
        <w:t xml:space="preserve"> luật"</w:t>
      </w:r>
      <w:r w:rsidRPr="00500321">
        <w:rPr>
          <w:rFonts w:ascii="Times New Roman" w:eastAsia="Times New Roman" w:hAnsi="Times New Roman" w:cs="Times New Roman"/>
          <w:i/>
          <w:iCs/>
          <w:color w:val="000000"/>
          <w:spacing w:val="-2"/>
          <w:sz w:val="28"/>
          <w:szCs w:val="28"/>
        </w:rPr>
        <w:t xml:space="preserve"> (</w:t>
      </w:r>
      <w:r w:rsidRPr="00500321">
        <w:rPr>
          <w:rFonts w:ascii="Times New Roman" w:hAnsi="Times New Roman" w:cs="Times New Roman"/>
          <w:spacing w:val="-2"/>
          <w:sz w:val="28"/>
          <w:szCs w:val="28"/>
          <w:lang w:val="en"/>
        </w:rPr>
        <w:t xml:space="preserve">Đảng Cộng sản Việt Nam (2016), </w:t>
      </w:r>
      <w:r w:rsidRPr="00500321">
        <w:rPr>
          <w:rFonts w:ascii="Times New Roman" w:hAnsi="Times New Roman" w:cs="Times New Roman"/>
          <w:bCs/>
          <w:i/>
          <w:iCs/>
          <w:spacing w:val="-2"/>
          <w:sz w:val="28"/>
          <w:szCs w:val="28"/>
        </w:rPr>
        <w:t>Báo cáo chính trị của Ban Chấp hành Trung ương Đảng khóa XI tại Đại hội đại biểu toàn quốc lần thứ XII của Đảng</w:t>
      </w:r>
      <w:r w:rsidRPr="00500321">
        <w:rPr>
          <w:rFonts w:ascii="Times New Roman" w:hAnsi="Times New Roman" w:cs="Times New Roman"/>
          <w:bCs/>
          <w:iCs/>
          <w:spacing w:val="-2"/>
          <w:sz w:val="28"/>
          <w:szCs w:val="28"/>
        </w:rPr>
        <w:t xml:space="preserve">, </w:t>
      </w:r>
      <w:r w:rsidRPr="00500321">
        <w:rPr>
          <w:rFonts w:ascii="Times New Roman" w:hAnsi="Times New Roman" w:cs="Times New Roman"/>
          <w:spacing w:val="-2"/>
          <w:sz w:val="28"/>
          <w:szCs w:val="28"/>
          <w:lang w:val="vi-VN"/>
        </w:rPr>
        <w:t>Hà Nội</w:t>
      </w:r>
      <w:r w:rsidRPr="00500321">
        <w:rPr>
          <w:rFonts w:ascii="Times New Roman" w:hAnsi="Times New Roman" w:cs="Times New Roman"/>
          <w:spacing w:val="-2"/>
          <w:sz w:val="28"/>
          <w:szCs w:val="28"/>
        </w:rPr>
        <w:t>).</w:t>
      </w:r>
      <w:r w:rsidRPr="00500321">
        <w:rPr>
          <w:rFonts w:ascii="Times New Roman" w:eastAsia="Times New Roman" w:hAnsi="Times New Roman" w:cs="Times New Roman"/>
          <w:spacing w:val="-2"/>
          <w:sz w:val="28"/>
          <w:szCs w:val="28"/>
          <w:lang w:val="vi-VN"/>
        </w:rPr>
        <w:t xml:space="preserve"> </w:t>
      </w:r>
      <w:r w:rsidRPr="00500321">
        <w:rPr>
          <w:rFonts w:ascii="Times New Roman" w:hAnsi="Times New Roman" w:cs="Times New Roman"/>
          <w:spacing w:val="-2"/>
          <w:sz w:val="28"/>
          <w:szCs w:val="28"/>
          <w:lang w:val="vi-VN"/>
        </w:rPr>
        <w:t>Hiện nay, Văn kiện Đại hội Đảng toàn quốc lần thứ XIII đã xác định</w:t>
      </w:r>
      <w:r w:rsidRPr="00500321">
        <w:rPr>
          <w:rFonts w:ascii="Times New Roman" w:hAnsi="Times New Roman" w:cs="Times New Roman"/>
          <w:color w:val="FF0000"/>
          <w:spacing w:val="-2"/>
          <w:sz w:val="28"/>
          <w:szCs w:val="28"/>
          <w:shd w:val="clear" w:color="auto" w:fill="EEEEEE"/>
        </w:rPr>
        <w:t xml:space="preserve">: </w:t>
      </w:r>
      <w:r w:rsidRPr="00500321">
        <w:rPr>
          <w:rFonts w:ascii="Times New Roman" w:hAnsi="Times New Roman" w:cs="Times New Roman"/>
          <w:spacing w:val="-2"/>
          <w:sz w:val="28"/>
          <w:szCs w:val="28"/>
          <w:lang w:val="vi-VN"/>
        </w:rPr>
        <w:t>“Hoàn thiện đồng bộ hệ thống pháp luật, cơ chế, chính sách nhằm phát huy mạnh mẽ dân chủ xã hội chủ nghĩa, quyền làm chủ của nhân dân; đồng thời xây dựng Nhà nước pháp quyền xã hội chủ nghĩa Việt Nam trong sạch, vững mạnh; cải cách tư pháp, tăng cường pháp chế, bảo đảm kỷ cương xã hội, trước hết là sự gương mẫu tuân theo pháp luật”</w:t>
      </w:r>
      <w:r w:rsidRPr="00500321">
        <w:rPr>
          <w:rStyle w:val="FootnoteReference"/>
          <w:rFonts w:ascii="Times New Roman" w:hAnsi="Times New Roman" w:cs="Times New Roman"/>
          <w:spacing w:val="-2"/>
          <w:sz w:val="28"/>
          <w:szCs w:val="28"/>
          <w:lang w:val="vi-VN"/>
        </w:rPr>
        <w:footnoteReference w:id="1"/>
      </w:r>
      <w:r w:rsidRPr="00500321">
        <w:rPr>
          <w:rFonts w:ascii="Times New Roman" w:hAnsi="Times New Roman" w:cs="Times New Roman"/>
          <w:spacing w:val="-2"/>
          <w:sz w:val="28"/>
          <w:szCs w:val="28"/>
        </w:rPr>
        <w:t>; “</w:t>
      </w:r>
      <w:r w:rsidRPr="00500321">
        <w:rPr>
          <w:rFonts w:ascii="Times New Roman" w:hAnsi="Times New Roman" w:cs="Times New Roman"/>
          <w:i/>
          <w:spacing w:val="-2"/>
          <w:sz w:val="28"/>
          <w:szCs w:val="28"/>
        </w:rPr>
        <w:t>Đẩy mạnh việc hoàn thiện pháp luật gắn với nâng cao hiệu lực, hiệu quả tổ chức thi hành pháp luật…</w:t>
      </w:r>
      <w:r w:rsidRPr="00500321">
        <w:rPr>
          <w:rFonts w:ascii="Times New Roman" w:hAnsi="Times New Roman" w:cs="Times New Roman"/>
          <w:spacing w:val="-2"/>
          <w:sz w:val="28"/>
          <w:szCs w:val="28"/>
        </w:rPr>
        <w:t>”</w:t>
      </w:r>
      <w:r w:rsidRPr="00500321">
        <w:rPr>
          <w:rStyle w:val="FootnoteReference"/>
          <w:rFonts w:ascii="Times New Roman" w:hAnsi="Times New Roman" w:cs="Times New Roman"/>
          <w:spacing w:val="-2"/>
          <w:sz w:val="28"/>
          <w:szCs w:val="28"/>
        </w:rPr>
        <w:footnoteReference w:id="2"/>
      </w:r>
      <w:r w:rsidRPr="00500321">
        <w:rPr>
          <w:rFonts w:ascii="Times New Roman" w:hAnsi="Times New Roman" w:cs="Times New Roman"/>
          <w:spacing w:val="-2"/>
          <w:sz w:val="28"/>
          <w:szCs w:val="28"/>
        </w:rPr>
        <w:t>; “Gắn kết chặt chẽ giữa xây dựng pháp luật với tổ chức thi hành pháp luật. Tập trung chỉ đạo quyết liệt, đầu tư hợp lý nguồn lực và các điều kiện để thực hiện tốt các nhiệm vụ nâng cao hiệu lực, hiệu quả tổ chức thi hành pháp luật”</w:t>
      </w:r>
      <w:r w:rsidRPr="00500321">
        <w:rPr>
          <w:rStyle w:val="FootnoteReference"/>
          <w:rFonts w:ascii="Times New Roman" w:hAnsi="Times New Roman" w:cs="Times New Roman"/>
          <w:spacing w:val="-2"/>
          <w:sz w:val="28"/>
          <w:szCs w:val="28"/>
        </w:rPr>
        <w:footnoteReference w:id="3"/>
      </w:r>
      <w:r w:rsidRPr="00500321">
        <w:rPr>
          <w:rFonts w:ascii="Times New Roman" w:hAnsi="Times New Roman" w:cs="Times New Roman"/>
          <w:spacing w:val="-2"/>
          <w:sz w:val="28"/>
          <w:szCs w:val="28"/>
        </w:rPr>
        <w:t>.</w:t>
      </w:r>
    </w:p>
    <w:p w14:paraId="542BEDC1"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iCs/>
          <w:color w:val="000000"/>
          <w:spacing w:val="-2"/>
          <w:sz w:val="28"/>
          <w:szCs w:val="28"/>
          <w:lang w:val="vi-VN"/>
        </w:rPr>
      </w:pPr>
      <w:r w:rsidRPr="00500321">
        <w:rPr>
          <w:rFonts w:ascii="Times New Roman" w:eastAsia="Times New Roman" w:hAnsi="Times New Roman" w:cs="Times New Roman"/>
          <w:spacing w:val="-2"/>
          <w:sz w:val="28"/>
          <w:szCs w:val="28"/>
          <w:lang w:val="vi-VN"/>
        </w:rPr>
        <w:t xml:space="preserve"> </w:t>
      </w:r>
      <w:r w:rsidRPr="00500321">
        <w:rPr>
          <w:rFonts w:ascii="Times New Roman" w:eastAsia="Times New Roman" w:hAnsi="Times New Roman" w:cs="Times New Roman"/>
          <w:iCs/>
          <w:color w:val="000000"/>
          <w:spacing w:val="-2"/>
          <w:sz w:val="28"/>
          <w:szCs w:val="28"/>
          <w:lang w:val="vi-VN"/>
        </w:rPr>
        <w:t>Các yêu cầu trên cùng với các quan điểm, chủ trương, chính sách về PBGDPL của Đảng đã được đề ra tại Chỉ thị số 32-CT/TW</w:t>
      </w:r>
      <w:r w:rsidRPr="00500321">
        <w:rPr>
          <w:rFonts w:ascii="Times New Roman" w:eastAsia="Times New Roman" w:hAnsi="Times New Roman" w:cs="Times New Roman"/>
          <w:iCs/>
          <w:color w:val="000000"/>
          <w:spacing w:val="-2"/>
          <w:sz w:val="28"/>
          <w:szCs w:val="28"/>
        </w:rPr>
        <w:t xml:space="preserve"> </w:t>
      </w:r>
      <w:r w:rsidRPr="00500321">
        <w:rPr>
          <w:rFonts w:ascii="Times New Roman" w:eastAsia="Times New Roman" w:hAnsi="Times New Roman" w:cs="Times New Roman"/>
          <w:spacing w:val="-2"/>
          <w:sz w:val="28"/>
          <w:szCs w:val="28"/>
          <w:lang w:val="vi-VN"/>
        </w:rPr>
        <w:t>ngày 09/12/2003 của Ban Bí thư Trung ương Đảng về tăng cường sự lãnh đạo của Đảng trong công tác PBGDPL, nâng cao ý thức chấp hành pháp luật của cán bộ, nhân dân</w:t>
      </w:r>
      <w:r w:rsidRPr="00500321">
        <w:rPr>
          <w:rFonts w:ascii="Times New Roman" w:eastAsia="Times New Roman" w:hAnsi="Times New Roman" w:cs="Times New Roman"/>
          <w:iCs/>
          <w:color w:val="000000"/>
          <w:spacing w:val="-2"/>
          <w:sz w:val="28"/>
          <w:szCs w:val="28"/>
          <w:lang w:val="vi-VN"/>
        </w:rPr>
        <w:t>; Thông báo Kết luận số 74-TB/TW</w:t>
      </w:r>
      <w:r w:rsidRPr="00500321">
        <w:rPr>
          <w:rFonts w:ascii="Times New Roman" w:eastAsia="Times New Roman" w:hAnsi="Times New Roman" w:cs="Times New Roman"/>
          <w:iCs/>
          <w:color w:val="000000"/>
          <w:spacing w:val="-2"/>
          <w:sz w:val="28"/>
          <w:szCs w:val="28"/>
        </w:rPr>
        <w:t xml:space="preserve"> ngày 11/5/2007</w:t>
      </w:r>
      <w:r w:rsidRPr="00500321">
        <w:rPr>
          <w:rFonts w:ascii="Times New Roman" w:eastAsia="Times New Roman" w:hAnsi="Times New Roman" w:cs="Times New Roman"/>
          <w:iCs/>
          <w:color w:val="000000"/>
          <w:spacing w:val="-2"/>
          <w:sz w:val="28"/>
          <w:szCs w:val="28"/>
          <w:lang w:val="vi-VN"/>
        </w:rPr>
        <w:t xml:space="preserve">, Kết luận số 04-KL/TW </w:t>
      </w:r>
      <w:r w:rsidRPr="00500321">
        <w:rPr>
          <w:rFonts w:ascii="Times New Roman" w:eastAsia="Times New Roman" w:hAnsi="Times New Roman" w:cs="Times New Roman"/>
          <w:iCs/>
          <w:color w:val="000000"/>
          <w:spacing w:val="-2"/>
          <w:sz w:val="28"/>
          <w:szCs w:val="28"/>
        </w:rPr>
        <w:t xml:space="preserve">ngày 19/4/2011 </w:t>
      </w:r>
      <w:r w:rsidRPr="00500321">
        <w:rPr>
          <w:rFonts w:ascii="Times New Roman" w:eastAsia="Times New Roman" w:hAnsi="Times New Roman" w:cs="Times New Roman"/>
          <w:iCs/>
          <w:color w:val="000000"/>
          <w:spacing w:val="-2"/>
          <w:sz w:val="28"/>
          <w:szCs w:val="28"/>
          <w:lang w:val="vi-VN"/>
        </w:rPr>
        <w:t>của Ban Bí thư</w:t>
      </w:r>
      <w:r w:rsidRPr="00500321">
        <w:rPr>
          <w:rFonts w:ascii="Times New Roman" w:eastAsia="Times New Roman" w:hAnsi="Times New Roman" w:cs="Times New Roman"/>
          <w:iCs/>
          <w:color w:val="000000"/>
          <w:spacing w:val="-2"/>
          <w:sz w:val="28"/>
          <w:szCs w:val="28"/>
        </w:rPr>
        <w:t xml:space="preserve"> về tiếp tục thực hiện Chỉ thị số 32-CT/TW </w:t>
      </w:r>
      <w:r w:rsidRPr="00500321">
        <w:rPr>
          <w:rFonts w:ascii="Times New Roman" w:eastAsia="Times New Roman" w:hAnsi="Times New Roman" w:cs="Times New Roman"/>
          <w:iCs/>
          <w:color w:val="000000"/>
          <w:spacing w:val="-2"/>
          <w:sz w:val="28"/>
          <w:szCs w:val="28"/>
          <w:lang w:val="vi-VN"/>
        </w:rPr>
        <w:t xml:space="preserve">tạo thành cơ sở chính trị đòi hỏi phải được kịp thời thể chế hóa, cụ thể hóa bằng những giải pháp đổi mới cụ thể. </w:t>
      </w:r>
    </w:p>
    <w:p w14:paraId="344CF0B6"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iCs/>
          <w:spacing w:val="-6"/>
          <w:sz w:val="28"/>
          <w:szCs w:val="28"/>
          <w:lang w:val="vi-VN"/>
        </w:rPr>
      </w:pPr>
      <w:r w:rsidRPr="00500321">
        <w:rPr>
          <w:rFonts w:ascii="Times New Roman" w:eastAsia="Times New Roman" w:hAnsi="Times New Roman" w:cs="Times New Roman"/>
          <w:iCs/>
          <w:color w:val="000000"/>
          <w:spacing w:val="-6"/>
          <w:sz w:val="28"/>
          <w:szCs w:val="28"/>
          <w:lang w:val="vi-VN"/>
        </w:rPr>
        <w:t>Ngày 20/6/2020</w:t>
      </w:r>
      <w:r w:rsidRPr="00500321">
        <w:rPr>
          <w:rFonts w:ascii="Times New Roman" w:eastAsia="Times New Roman" w:hAnsi="Times New Roman" w:cs="Times New Roman"/>
          <w:i/>
          <w:iCs/>
          <w:color w:val="000000"/>
          <w:spacing w:val="-6"/>
          <w:sz w:val="28"/>
          <w:szCs w:val="28"/>
          <w:lang w:val="vi-VN"/>
        </w:rPr>
        <w:t xml:space="preserve">, </w:t>
      </w:r>
      <w:r w:rsidRPr="00500321">
        <w:rPr>
          <w:rFonts w:ascii="Times New Roman" w:eastAsia="Times New Roman" w:hAnsi="Times New Roman" w:cs="Times New Roman"/>
          <w:bCs/>
          <w:color w:val="000000"/>
          <w:spacing w:val="-6"/>
          <w:sz w:val="28"/>
          <w:szCs w:val="28"/>
          <w:lang w:val="vi-VN"/>
        </w:rPr>
        <w:t xml:space="preserve">Ban Bí thư đã ban hành Kết luận số 80-KL/TW về việc tiếp tục thực hiện Chỉ thị số 32-CT/TW </w:t>
      </w:r>
      <w:r w:rsidRPr="00500321">
        <w:rPr>
          <w:rFonts w:ascii="Times New Roman" w:eastAsia="Times New Roman" w:hAnsi="Times New Roman" w:cs="Times New Roman"/>
          <w:bCs/>
          <w:color w:val="000000"/>
          <w:spacing w:val="-6"/>
          <w:sz w:val="28"/>
          <w:szCs w:val="28"/>
        </w:rPr>
        <w:t>(Kết luận số 80/KL-TW)</w:t>
      </w:r>
      <w:r w:rsidRPr="00500321">
        <w:rPr>
          <w:rFonts w:ascii="Times New Roman" w:eastAsia="Times New Roman" w:hAnsi="Times New Roman" w:cs="Times New Roman"/>
          <w:bCs/>
          <w:i/>
          <w:iCs/>
          <w:color w:val="000000"/>
          <w:spacing w:val="-6"/>
          <w:sz w:val="28"/>
          <w:szCs w:val="28"/>
          <w:lang w:val="vi-VN"/>
        </w:rPr>
        <w:t xml:space="preserve">. </w:t>
      </w:r>
      <w:r w:rsidRPr="00500321">
        <w:rPr>
          <w:rFonts w:ascii="Times New Roman" w:eastAsia="Times New Roman" w:hAnsi="Times New Roman" w:cs="Times New Roman"/>
          <w:bCs/>
          <w:iCs/>
          <w:color w:val="000000"/>
          <w:spacing w:val="-6"/>
          <w:sz w:val="28"/>
          <w:szCs w:val="28"/>
          <w:lang w:val="vi-VN"/>
        </w:rPr>
        <w:t>Trong đó, x</w:t>
      </w:r>
      <w:r w:rsidRPr="00500321">
        <w:rPr>
          <w:rFonts w:ascii="Times New Roman" w:eastAsia="Times New Roman" w:hAnsi="Times New Roman" w:cs="Times New Roman"/>
          <w:iCs/>
          <w:spacing w:val="-6"/>
          <w:sz w:val="28"/>
          <w:szCs w:val="28"/>
          <w:lang w:val="vi-VN"/>
        </w:rPr>
        <w:t>ác định:</w:t>
      </w:r>
    </w:p>
    <w:p w14:paraId="06BB49AB"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sz w:val="28"/>
          <w:szCs w:val="28"/>
        </w:rPr>
      </w:pPr>
      <w:r w:rsidRPr="00500321">
        <w:rPr>
          <w:rFonts w:ascii="Times New Roman" w:eastAsia="Times New Roman" w:hAnsi="Times New Roman" w:cs="Times New Roman"/>
          <w:iCs/>
          <w:sz w:val="28"/>
          <w:szCs w:val="28"/>
          <w:lang w:val="vi-VN"/>
        </w:rPr>
        <w:t>- PBGDPL là một bộ phận của công tác giáo dục chính trị, tư tưởng; là nhiệm vụ của cả hệ thống chính trị và toàn xã hội</w:t>
      </w:r>
      <w:r w:rsidRPr="00500321">
        <w:rPr>
          <w:rFonts w:ascii="Times New Roman" w:eastAsia="Times New Roman" w:hAnsi="Times New Roman" w:cs="Times New Roman"/>
          <w:sz w:val="28"/>
          <w:szCs w:val="28"/>
          <w:lang w:val="vi-VN"/>
        </w:rPr>
        <w:t xml:space="preserve">; </w:t>
      </w:r>
      <w:r w:rsidRPr="00500321">
        <w:rPr>
          <w:rFonts w:ascii="Times New Roman" w:eastAsia="Times New Roman" w:hAnsi="Times New Roman" w:cs="Times New Roman"/>
          <w:iCs/>
          <w:sz w:val="28"/>
          <w:szCs w:val="28"/>
        </w:rPr>
        <w:t>p</w:t>
      </w:r>
      <w:r w:rsidRPr="00500321">
        <w:rPr>
          <w:rFonts w:ascii="Times New Roman" w:eastAsia="Times New Roman" w:hAnsi="Times New Roman" w:cs="Times New Roman"/>
          <w:iCs/>
          <w:sz w:val="28"/>
          <w:szCs w:val="28"/>
          <w:lang w:val="vi-VN"/>
        </w:rPr>
        <w:t>hát huy sự tham gia chủ động, tích cực của Ủy ban Mặt trận tổ quốc Việt Nam, các tổ chức chính trị - xã hội, xã hội - nghề nghiệp và của mọi công dân trong công tác PBGDPL và nâng</w:t>
      </w:r>
      <w:r w:rsidRPr="00500321">
        <w:rPr>
          <w:rFonts w:ascii="Times New Roman" w:eastAsia="Times New Roman" w:hAnsi="Times New Roman" w:cs="Times New Roman"/>
          <w:sz w:val="28"/>
          <w:szCs w:val="28"/>
          <w:lang w:val="vi-VN"/>
        </w:rPr>
        <w:t xml:space="preserve"> cao ý thức chấp hành pháp luật</w:t>
      </w:r>
      <w:r w:rsidRPr="00500321">
        <w:rPr>
          <w:rFonts w:ascii="Times New Roman" w:eastAsia="Times New Roman" w:hAnsi="Times New Roman" w:cs="Times New Roman"/>
          <w:sz w:val="28"/>
          <w:szCs w:val="28"/>
        </w:rPr>
        <w:t>.</w:t>
      </w:r>
      <w:r w:rsidRPr="00500321">
        <w:rPr>
          <w:rFonts w:ascii="Times New Roman" w:eastAsia="Times New Roman" w:hAnsi="Times New Roman" w:cs="Times New Roman"/>
          <w:sz w:val="28"/>
          <w:szCs w:val="28"/>
          <w:lang w:val="vi-VN"/>
        </w:rPr>
        <w:t xml:space="preserve"> </w:t>
      </w:r>
    </w:p>
    <w:p w14:paraId="5A05C68A"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iCs/>
          <w:sz w:val="28"/>
          <w:szCs w:val="28"/>
          <w:lang w:val="vi-VN"/>
        </w:rPr>
      </w:pPr>
      <w:r w:rsidRPr="00500321">
        <w:rPr>
          <w:rFonts w:ascii="Times New Roman" w:eastAsia="Times New Roman" w:hAnsi="Times New Roman" w:cs="Times New Roman"/>
          <w:iCs/>
          <w:sz w:val="28"/>
          <w:szCs w:val="28"/>
          <w:lang w:val="vi-VN"/>
        </w:rPr>
        <w:lastRenderedPageBreak/>
        <w:t xml:space="preserve">- Đa dạng hóa nguồn lực xã hội cho công tác </w:t>
      </w:r>
      <w:r w:rsidRPr="00500321">
        <w:rPr>
          <w:rFonts w:ascii="Times New Roman" w:eastAsia="Times New Roman" w:hAnsi="Times New Roman" w:cs="Times New Roman"/>
          <w:iCs/>
          <w:sz w:val="28"/>
          <w:szCs w:val="28"/>
        </w:rPr>
        <w:t>PBGDPL</w:t>
      </w:r>
      <w:r w:rsidRPr="00500321">
        <w:rPr>
          <w:rFonts w:ascii="Times New Roman" w:eastAsia="Times New Roman" w:hAnsi="Times New Roman" w:cs="Times New Roman"/>
          <w:iCs/>
          <w:sz w:val="28"/>
          <w:szCs w:val="28"/>
          <w:lang w:val="vi-VN"/>
        </w:rPr>
        <w:t>. Đổi mới cơ chế quản lý, sử dụng kinh phí, ưu tiên bố trí nguồn lực cho các nhóm đối tượng đặc thù yếu thế, đồng bào dân tộc, người dân ở vùng sâu, vùng xa, vùng có điều kiện kinh tế - xã hội đặc biệt khó khăn.</w:t>
      </w:r>
    </w:p>
    <w:p w14:paraId="2A9E766C"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color w:val="FFC000"/>
          <w:kern w:val="24"/>
          <w:sz w:val="28"/>
          <w:szCs w:val="28"/>
          <w:lang w:val="vi-VN"/>
        </w:rPr>
      </w:pPr>
      <w:r w:rsidRPr="00500321">
        <w:rPr>
          <w:rFonts w:ascii="Times New Roman" w:eastAsia="Times New Roman" w:hAnsi="Times New Roman" w:cs="Times New Roman"/>
          <w:sz w:val="28"/>
          <w:szCs w:val="28"/>
          <w:lang w:val="vi-VN"/>
        </w:rPr>
        <w:t>-</w:t>
      </w:r>
      <w:r w:rsidRPr="00500321">
        <w:rPr>
          <w:rFonts w:ascii="Times New Roman" w:eastAsia="Times New Roman" w:hAnsi="Times New Roman" w:cs="Times New Roman"/>
          <w:sz w:val="28"/>
          <w:szCs w:val="28"/>
        </w:rPr>
        <w:t xml:space="preserve"> </w:t>
      </w:r>
      <w:r w:rsidRPr="00500321">
        <w:rPr>
          <w:rFonts w:ascii="Times New Roman" w:eastAsia="Times New Roman" w:hAnsi="Times New Roman" w:cs="Times New Roman"/>
          <w:iCs/>
          <w:sz w:val="28"/>
          <w:szCs w:val="28"/>
          <w:lang w:val="vi-VN"/>
        </w:rPr>
        <w:t>Kết hợp chặt chẽ công tác PBGDPL với nâng cao ý thức chấp hành pháp luật</w:t>
      </w:r>
      <w:r w:rsidRPr="00500321">
        <w:rPr>
          <w:rFonts w:ascii="Times New Roman" w:eastAsia="Times New Roman" w:hAnsi="Times New Roman" w:cs="Times New Roman"/>
          <w:sz w:val="28"/>
          <w:szCs w:val="28"/>
        </w:rPr>
        <w:t>.</w:t>
      </w:r>
      <w:r w:rsidRPr="00500321">
        <w:rPr>
          <w:rFonts w:ascii="Times New Roman" w:eastAsia="Times New Roman" w:hAnsi="Times New Roman" w:cs="Times New Roman"/>
          <w:iCs/>
          <w:sz w:val="28"/>
          <w:szCs w:val="28"/>
          <w:lang w:val="vi-VN"/>
        </w:rPr>
        <w:t xml:space="preserve"> Bảo đảm tính đồng bộ, xuyên suốt, hiệu quả giữa PBGDPL với xây dựng, tổ chức thi hành pháp luật</w:t>
      </w:r>
      <w:r w:rsidRPr="00500321">
        <w:rPr>
          <w:rFonts w:ascii="Times New Roman" w:eastAsia="Times New Roman" w:hAnsi="Times New Roman" w:cs="Times New Roman"/>
          <w:sz w:val="28"/>
          <w:szCs w:val="28"/>
        </w:rPr>
        <w:t>.</w:t>
      </w:r>
      <w:r w:rsidRPr="00500321">
        <w:rPr>
          <w:rFonts w:ascii="Times New Roman" w:eastAsia="Times New Roman" w:hAnsi="Times New Roman" w:cs="Times New Roman"/>
          <w:color w:val="FFC000"/>
          <w:kern w:val="24"/>
          <w:sz w:val="28"/>
          <w:szCs w:val="28"/>
          <w:lang w:val="vi-VN"/>
        </w:rPr>
        <w:t xml:space="preserve"> </w:t>
      </w:r>
    </w:p>
    <w:p w14:paraId="1C31E25B"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sz w:val="28"/>
          <w:szCs w:val="28"/>
        </w:rPr>
      </w:pPr>
      <w:r w:rsidRPr="00500321">
        <w:rPr>
          <w:rFonts w:ascii="Times New Roman" w:eastAsia="Times New Roman" w:hAnsi="Times New Roman" w:cs="Times New Roman"/>
          <w:sz w:val="28"/>
          <w:szCs w:val="28"/>
          <w:lang w:val="vi-VN"/>
        </w:rPr>
        <w:t>-</w:t>
      </w:r>
      <w:r w:rsidRPr="00500321">
        <w:rPr>
          <w:rFonts w:ascii="Times New Roman" w:eastAsia="Times New Roman" w:hAnsi="Times New Roman" w:cs="Times New Roman"/>
          <w:sz w:val="28"/>
          <w:szCs w:val="28"/>
        </w:rPr>
        <w:t xml:space="preserve"> </w:t>
      </w:r>
      <w:r w:rsidRPr="00500321">
        <w:rPr>
          <w:rFonts w:ascii="Times New Roman" w:eastAsia="Times New Roman" w:hAnsi="Times New Roman" w:cs="Times New Roman"/>
          <w:iCs/>
          <w:sz w:val="28"/>
          <w:szCs w:val="28"/>
          <w:lang w:val="vi-VN"/>
        </w:rPr>
        <w:t xml:space="preserve">Triển khai công tác PBGDPL gắn với việc xây dựng xã, phường, </w:t>
      </w:r>
      <w:r w:rsidRPr="00500321">
        <w:rPr>
          <w:rFonts w:ascii="Times New Roman" w:eastAsia="Times New Roman" w:hAnsi="Times New Roman" w:cs="Times New Roman"/>
          <w:iCs/>
          <w:sz w:val="28"/>
          <w:szCs w:val="28"/>
        </w:rPr>
        <w:t>đặc khu</w:t>
      </w:r>
      <w:r w:rsidRPr="00500321">
        <w:rPr>
          <w:rFonts w:ascii="Times New Roman" w:eastAsia="Times New Roman" w:hAnsi="Times New Roman" w:cs="Times New Roman"/>
          <w:iCs/>
          <w:sz w:val="28"/>
          <w:szCs w:val="28"/>
          <w:lang w:val="vi-VN"/>
        </w:rPr>
        <w:t xml:space="preserve"> đạt chuẩn tiếp cận pháp luật</w:t>
      </w:r>
      <w:r w:rsidRPr="00500321">
        <w:rPr>
          <w:rFonts w:ascii="Times New Roman" w:eastAsia="Times New Roman" w:hAnsi="Times New Roman" w:cs="Times New Roman"/>
          <w:sz w:val="28"/>
          <w:szCs w:val="28"/>
          <w:lang w:val="vi-VN"/>
        </w:rPr>
        <w:t>;</w:t>
      </w:r>
      <w:r w:rsidRPr="00500321">
        <w:rPr>
          <w:rFonts w:ascii="Times New Roman" w:eastAsia="Times New Roman" w:hAnsi="Times New Roman" w:cs="Times New Roman"/>
          <w:iCs/>
          <w:sz w:val="28"/>
          <w:szCs w:val="28"/>
          <w:lang w:val="vi-VN"/>
        </w:rPr>
        <w:t xml:space="preserve"> </w:t>
      </w:r>
      <w:r w:rsidRPr="00500321">
        <w:rPr>
          <w:rFonts w:ascii="Times New Roman" w:eastAsia="Times New Roman" w:hAnsi="Times New Roman" w:cs="Times New Roman"/>
          <w:iCs/>
          <w:sz w:val="28"/>
          <w:szCs w:val="28"/>
        </w:rPr>
        <w:t>p</w:t>
      </w:r>
      <w:r w:rsidRPr="00500321">
        <w:rPr>
          <w:rFonts w:ascii="Times New Roman" w:eastAsia="Times New Roman" w:hAnsi="Times New Roman" w:cs="Times New Roman"/>
          <w:iCs/>
          <w:sz w:val="28"/>
          <w:szCs w:val="28"/>
          <w:lang w:val="vi-VN"/>
        </w:rPr>
        <w:t>hát huy mạnh mẽ vai trò, trách nhiệm của các lực lượng Công an nhân dân, Bộ đội biên phòng; Mặt trận và đoàn thể nhân dân trong công tác PBGDPL</w:t>
      </w:r>
      <w:r w:rsidRPr="00500321">
        <w:rPr>
          <w:rFonts w:ascii="Times New Roman" w:eastAsia="Times New Roman" w:hAnsi="Times New Roman" w:cs="Times New Roman"/>
          <w:sz w:val="28"/>
          <w:szCs w:val="28"/>
        </w:rPr>
        <w:t>.</w:t>
      </w:r>
    </w:p>
    <w:p w14:paraId="40C57DB9" w14:textId="77777777" w:rsidR="00E14442" w:rsidRPr="00500321" w:rsidRDefault="00E14442" w:rsidP="00500321">
      <w:pPr>
        <w:widowControl w:val="0"/>
        <w:shd w:val="clear" w:color="auto" w:fill="FFFFFF"/>
        <w:spacing w:before="120" w:after="120" w:line="240" w:lineRule="auto"/>
        <w:ind w:firstLine="567"/>
        <w:jc w:val="both"/>
        <w:rPr>
          <w:rFonts w:ascii="Times New Roman" w:eastAsia="Times New Roman" w:hAnsi="Times New Roman" w:cs="Times New Roman"/>
          <w:sz w:val="28"/>
          <w:szCs w:val="28"/>
          <w:lang w:val="vi-VN"/>
        </w:rPr>
      </w:pPr>
      <w:r w:rsidRPr="00500321">
        <w:rPr>
          <w:rFonts w:ascii="Times New Roman" w:eastAsia="Times New Roman" w:hAnsi="Times New Roman" w:cs="Times New Roman"/>
          <w:sz w:val="28"/>
          <w:szCs w:val="28"/>
        </w:rPr>
        <w:t xml:space="preserve">- </w:t>
      </w:r>
      <w:r w:rsidRPr="00500321">
        <w:rPr>
          <w:rFonts w:ascii="Times New Roman" w:eastAsia="Times New Roman" w:hAnsi="Times New Roman" w:cs="Times New Roman"/>
          <w:sz w:val="28"/>
          <w:szCs w:val="28"/>
          <w:lang w:val="vi-VN"/>
        </w:rPr>
        <w:t xml:space="preserve">Đổi mới tổ chức, hoạt động của cơ quan, đơn vị tham mưu, thực hiện quản lý nhà nước về </w:t>
      </w:r>
      <w:r w:rsidRPr="00500321">
        <w:rPr>
          <w:rFonts w:ascii="Times New Roman" w:eastAsia="Times New Roman" w:hAnsi="Times New Roman" w:cs="Times New Roman"/>
          <w:sz w:val="28"/>
          <w:szCs w:val="28"/>
        </w:rPr>
        <w:t>PBGDPL</w:t>
      </w:r>
      <w:r w:rsidRPr="00500321">
        <w:rPr>
          <w:rFonts w:ascii="Times New Roman" w:eastAsia="Times New Roman" w:hAnsi="Times New Roman" w:cs="Times New Roman"/>
          <w:sz w:val="28"/>
          <w:szCs w:val="28"/>
          <w:lang w:val="vi-VN"/>
        </w:rPr>
        <w:t xml:space="preserve">. Kiện toàn tổ chức và nâng cao hiệu quả hoạt động của </w:t>
      </w:r>
      <w:r w:rsidRPr="00500321">
        <w:rPr>
          <w:rFonts w:ascii="Times New Roman" w:eastAsia="Times New Roman" w:hAnsi="Times New Roman" w:cs="Times New Roman"/>
          <w:sz w:val="28"/>
          <w:szCs w:val="28"/>
        </w:rPr>
        <w:t>H</w:t>
      </w:r>
      <w:r w:rsidRPr="00500321">
        <w:rPr>
          <w:rFonts w:ascii="Times New Roman" w:eastAsia="Times New Roman" w:hAnsi="Times New Roman" w:cs="Times New Roman"/>
          <w:sz w:val="28"/>
          <w:szCs w:val="28"/>
          <w:lang w:val="vi-VN"/>
        </w:rPr>
        <w:t xml:space="preserve">ội đồng phối hợp </w:t>
      </w:r>
      <w:r w:rsidRPr="00500321">
        <w:rPr>
          <w:rFonts w:ascii="Times New Roman" w:eastAsia="Times New Roman" w:hAnsi="Times New Roman" w:cs="Times New Roman"/>
          <w:sz w:val="28"/>
          <w:szCs w:val="28"/>
        </w:rPr>
        <w:t>PBGDPL</w:t>
      </w:r>
      <w:r w:rsidRPr="00500321">
        <w:rPr>
          <w:rFonts w:ascii="Times New Roman" w:eastAsia="Times New Roman" w:hAnsi="Times New Roman" w:cs="Times New Roman"/>
          <w:sz w:val="28"/>
          <w:szCs w:val="28"/>
          <w:lang w:val="vi-VN"/>
        </w:rPr>
        <w:t xml:space="preserve"> các cấp. Chú ý củng cố đội ngũ người làm công tác </w:t>
      </w:r>
      <w:r w:rsidRPr="00500321">
        <w:rPr>
          <w:rFonts w:ascii="Times New Roman" w:eastAsia="Times New Roman" w:hAnsi="Times New Roman" w:cs="Times New Roman"/>
          <w:sz w:val="28"/>
          <w:szCs w:val="28"/>
        </w:rPr>
        <w:t>PBGDPL</w:t>
      </w:r>
      <w:r w:rsidRPr="00500321">
        <w:rPr>
          <w:rFonts w:ascii="Times New Roman" w:eastAsia="Times New Roman" w:hAnsi="Times New Roman" w:cs="Times New Roman"/>
          <w:sz w:val="28"/>
          <w:szCs w:val="28"/>
          <w:lang w:val="vi-VN"/>
        </w:rPr>
        <w:t xml:space="preserve">, đáp ứng yêu cầu lãnh đạo, chỉ đạo và phối hợp thực hiện </w:t>
      </w:r>
      <w:r w:rsidRPr="00500321">
        <w:rPr>
          <w:rFonts w:ascii="Times New Roman" w:eastAsia="Times New Roman" w:hAnsi="Times New Roman" w:cs="Times New Roman"/>
          <w:sz w:val="28"/>
          <w:szCs w:val="28"/>
        </w:rPr>
        <w:t>PBGDPL</w:t>
      </w:r>
      <w:r w:rsidRPr="00500321">
        <w:rPr>
          <w:rFonts w:ascii="Times New Roman" w:eastAsia="Times New Roman" w:hAnsi="Times New Roman" w:cs="Times New Roman"/>
          <w:sz w:val="28"/>
          <w:szCs w:val="28"/>
          <w:lang w:val="vi-VN"/>
        </w:rPr>
        <w:t xml:space="preserve"> kịp thời, thực chất, hiệu quả.</w:t>
      </w:r>
    </w:p>
    <w:p w14:paraId="7374F2AD"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spacing w:val="-2"/>
          <w:sz w:val="28"/>
          <w:szCs w:val="28"/>
        </w:rPr>
      </w:pPr>
      <w:r w:rsidRPr="00500321">
        <w:rPr>
          <w:rFonts w:ascii="Times New Roman" w:eastAsia="Times New Roman" w:hAnsi="Times New Roman" w:cs="Times New Roman"/>
          <w:spacing w:val="-2"/>
          <w:sz w:val="28"/>
          <w:szCs w:val="28"/>
          <w:lang w:val="vi-VN"/>
        </w:rPr>
        <w:t>-</w:t>
      </w:r>
      <w:r w:rsidRPr="00500321">
        <w:rPr>
          <w:rFonts w:ascii="Times New Roman" w:eastAsia="Times New Roman" w:hAnsi="Times New Roman" w:cs="Times New Roman"/>
          <w:spacing w:val="-2"/>
          <w:sz w:val="28"/>
          <w:szCs w:val="28"/>
        </w:rPr>
        <w:t xml:space="preserve"> </w:t>
      </w:r>
      <w:r w:rsidRPr="00500321">
        <w:rPr>
          <w:rFonts w:ascii="Times New Roman" w:eastAsia="Times New Roman" w:hAnsi="Times New Roman" w:cs="Times New Roman"/>
          <w:iCs/>
          <w:spacing w:val="-2"/>
          <w:sz w:val="28"/>
          <w:szCs w:val="28"/>
          <w:lang w:val="vi-VN"/>
        </w:rPr>
        <w:t xml:space="preserve">Nội dung PBGDPL cần bám sát thực tiễn cuộc sống và đáp ứng yêu cầu quản lý nhà nước, quản lý xã </w:t>
      </w:r>
      <w:r w:rsidRPr="00500321">
        <w:rPr>
          <w:rFonts w:ascii="Times New Roman" w:eastAsia="Times New Roman" w:hAnsi="Times New Roman" w:cs="Times New Roman"/>
          <w:spacing w:val="-2"/>
          <w:sz w:val="28"/>
          <w:szCs w:val="28"/>
          <w:lang w:val="vi-VN"/>
        </w:rPr>
        <w:t xml:space="preserve">hội trong từng giai đoạn, địa bàn, đối tượng cụ thể; </w:t>
      </w:r>
      <w:r w:rsidRPr="00500321">
        <w:rPr>
          <w:rFonts w:ascii="Times New Roman" w:eastAsia="Times New Roman" w:hAnsi="Times New Roman" w:cs="Times New Roman"/>
          <w:iCs/>
          <w:spacing w:val="-2"/>
          <w:sz w:val="28"/>
          <w:szCs w:val="28"/>
          <w:lang w:val="vi-VN"/>
        </w:rPr>
        <w:t xml:space="preserve">Kịp thời thông tin đầy đủ ngay từ khi soạn thảo các </w:t>
      </w:r>
      <w:r w:rsidRPr="00500321">
        <w:rPr>
          <w:rFonts w:ascii="Times New Roman" w:eastAsia="Times New Roman" w:hAnsi="Times New Roman" w:cs="Times New Roman"/>
          <w:spacing w:val="-2"/>
          <w:sz w:val="28"/>
          <w:szCs w:val="28"/>
          <w:lang w:val="vi-VN"/>
        </w:rPr>
        <w:t>vấn đề có tác động lớn đến xã hộ</w:t>
      </w:r>
      <w:r w:rsidRPr="00500321">
        <w:rPr>
          <w:rFonts w:ascii="Times New Roman" w:eastAsia="Times New Roman" w:hAnsi="Times New Roman" w:cs="Times New Roman"/>
          <w:iCs/>
          <w:spacing w:val="-2"/>
          <w:sz w:val="28"/>
          <w:szCs w:val="28"/>
          <w:lang w:val="vi-VN"/>
        </w:rPr>
        <w:t>i, các vấn đề được xã hội quan tâm hoặc cần định hướng dư luận xã hội để tạo sự đồng thuận cao trong thực thi chính sách, pháp luật.</w:t>
      </w:r>
      <w:r w:rsidRPr="00500321">
        <w:rPr>
          <w:rFonts w:ascii="Times New Roman" w:eastAsia="Times New Roman" w:hAnsi="Times New Roman" w:cs="Times New Roman"/>
          <w:iCs/>
          <w:spacing w:val="-2"/>
          <w:sz w:val="28"/>
          <w:szCs w:val="28"/>
        </w:rPr>
        <w:t xml:space="preserve"> </w:t>
      </w:r>
      <w:r w:rsidRPr="00500321">
        <w:rPr>
          <w:rFonts w:ascii="Times New Roman" w:eastAsia="Times New Roman" w:hAnsi="Times New Roman" w:cs="Times New Roman"/>
          <w:spacing w:val="-2"/>
          <w:sz w:val="28"/>
          <w:szCs w:val="28"/>
          <w:lang w:val="vi-VN"/>
        </w:rPr>
        <w:t xml:space="preserve">Đổi mới, đa dạng hóa các hình thức, cách thức </w:t>
      </w:r>
      <w:r w:rsidRPr="00500321">
        <w:rPr>
          <w:rStyle w:val="dieuChar"/>
          <w:rFonts w:ascii="Times New Roman" w:hAnsi="Times New Roman" w:cs="Times New Roman"/>
          <w:b w:val="0"/>
          <w:color w:val="000000"/>
          <w:spacing w:val="-2"/>
          <w:sz w:val="28"/>
          <w:szCs w:val="28"/>
        </w:rPr>
        <w:t>PBGDPL</w:t>
      </w:r>
      <w:r w:rsidRPr="00500321">
        <w:rPr>
          <w:rFonts w:ascii="Times New Roman" w:eastAsia="Times New Roman" w:hAnsi="Times New Roman" w:cs="Times New Roman"/>
          <w:bCs/>
          <w:spacing w:val="-2"/>
          <w:sz w:val="28"/>
          <w:szCs w:val="28"/>
          <w:lang w:val="vi-VN"/>
        </w:rPr>
        <w:t>,</w:t>
      </w:r>
      <w:r w:rsidRPr="00500321">
        <w:rPr>
          <w:rFonts w:ascii="Times New Roman" w:eastAsia="Times New Roman" w:hAnsi="Times New Roman" w:cs="Times New Roman"/>
          <w:b/>
          <w:bCs/>
          <w:spacing w:val="-2"/>
          <w:sz w:val="28"/>
          <w:szCs w:val="28"/>
          <w:lang w:val="vi-VN"/>
        </w:rPr>
        <w:t xml:space="preserve"> </w:t>
      </w:r>
      <w:r w:rsidRPr="00500321">
        <w:rPr>
          <w:rFonts w:ascii="Times New Roman" w:eastAsia="Times New Roman" w:hAnsi="Times New Roman" w:cs="Times New Roman"/>
          <w:spacing w:val="-2"/>
          <w:sz w:val="28"/>
          <w:szCs w:val="28"/>
          <w:lang w:val="vi-VN"/>
        </w:rPr>
        <w:t xml:space="preserve">bảo đảm phù hợp với nhu cầu xã hội và từng nhóm đối tượng. </w:t>
      </w:r>
    </w:p>
    <w:p w14:paraId="688EDA32"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sz w:val="28"/>
          <w:szCs w:val="28"/>
        </w:rPr>
      </w:pPr>
      <w:r w:rsidRPr="00500321">
        <w:rPr>
          <w:rFonts w:ascii="Times New Roman" w:eastAsia="Times New Roman" w:hAnsi="Times New Roman" w:cs="Times New Roman"/>
          <w:sz w:val="28"/>
          <w:szCs w:val="28"/>
          <w:lang w:val="vi-VN"/>
        </w:rPr>
        <w:t xml:space="preserve">Thể chế hóa chủ trương, chính sách của Đảng, ngày 20/6/2012, Quốc hội  khóa XII thông qua </w:t>
      </w:r>
      <w:r w:rsidRPr="00500321">
        <w:rPr>
          <w:rFonts w:ascii="Times New Roman" w:eastAsia="Times New Roman" w:hAnsi="Times New Roman" w:cs="Times New Roman"/>
          <w:sz w:val="28"/>
          <w:szCs w:val="28"/>
        </w:rPr>
        <w:t>Luật PBGDPL</w:t>
      </w:r>
      <w:r w:rsidRPr="00500321">
        <w:rPr>
          <w:rFonts w:ascii="Times New Roman" w:eastAsia="Times New Roman" w:hAnsi="Times New Roman" w:cs="Times New Roman"/>
          <w:sz w:val="28"/>
          <w:szCs w:val="28"/>
          <w:lang w:val="vi-VN"/>
        </w:rPr>
        <w:t xml:space="preserve"> và có hiệu lực thi hành ngày 01/01/2013</w:t>
      </w:r>
      <w:r w:rsidRPr="00500321">
        <w:rPr>
          <w:rFonts w:ascii="Times New Roman" w:eastAsia="Times New Roman" w:hAnsi="Times New Roman" w:cs="Times New Roman"/>
          <w:sz w:val="28"/>
          <w:szCs w:val="28"/>
        </w:rPr>
        <w:t xml:space="preserve">; </w:t>
      </w:r>
      <w:r w:rsidRPr="00500321">
        <w:rPr>
          <w:rFonts w:ascii="Times New Roman" w:eastAsia="Times New Roman" w:hAnsi="Times New Roman" w:cs="Times New Roman"/>
          <w:sz w:val="28"/>
          <w:szCs w:val="28"/>
          <w:lang w:val="vi-VN"/>
        </w:rPr>
        <w:t>tạo cơ sở pháp lý đồng bộ, thống nhất, góp phần đưa công tác PBGDPL đi vào nề nếp, bài bản, tạo nên những bước phát triển mới.</w:t>
      </w:r>
      <w:r w:rsidRPr="00500321">
        <w:rPr>
          <w:rFonts w:ascii="Times New Roman" w:eastAsia="Times New Roman" w:hAnsi="Times New Roman" w:cs="Times New Roman"/>
          <w:sz w:val="28"/>
          <w:szCs w:val="28"/>
        </w:rPr>
        <w:t xml:space="preserve"> </w:t>
      </w:r>
      <w:r w:rsidRPr="00500321">
        <w:rPr>
          <w:rFonts w:ascii="Times New Roman" w:eastAsia="Times New Roman" w:hAnsi="Times New Roman" w:cs="Times New Roman"/>
          <w:sz w:val="28"/>
          <w:szCs w:val="28"/>
          <w:lang w:val="vi-VN"/>
        </w:rPr>
        <w:t>Để thi hành Luật, C</w:t>
      </w:r>
      <w:r w:rsidRPr="00500321">
        <w:rPr>
          <w:rFonts w:ascii="Times New Roman" w:eastAsia="Times New Roman" w:hAnsi="Times New Roman" w:cs="Times New Roman"/>
          <w:color w:val="000000"/>
          <w:sz w:val="28"/>
          <w:szCs w:val="28"/>
          <w:shd w:val="clear" w:color="auto" w:fill="FFFFFF"/>
          <w:lang w:val="vi-VN"/>
        </w:rPr>
        <w:t>hính</w:t>
      </w:r>
      <w:r w:rsidRPr="00500321">
        <w:rPr>
          <w:rFonts w:ascii="Times New Roman" w:eastAsia="Times New Roman" w:hAnsi="Times New Roman" w:cs="Times New Roman"/>
          <w:sz w:val="28"/>
          <w:szCs w:val="28"/>
          <w:lang w:val="vi-VN"/>
        </w:rPr>
        <w:t xml:space="preserve"> phủ đã ban hành Nghị định số 28/2013/NĐ-CP ngày 04/4/2013 quy định chi tiết một số điều và biện pháp thi hành Luật PBGDPL; Nghị định số 52/2015/NĐ-CP ngày 28/5/2015 về cơ sở dữ liệu quốc gia về pháp luật; Nghị định số </w:t>
      </w:r>
      <w:r w:rsidRPr="00500321">
        <w:rPr>
          <w:rFonts w:ascii="Times New Roman" w:eastAsia="Times New Roman" w:hAnsi="Times New Roman" w:cs="Times New Roman"/>
          <w:sz w:val="28"/>
          <w:szCs w:val="28"/>
        </w:rPr>
        <w:t>109</w:t>
      </w:r>
      <w:r w:rsidRPr="00500321">
        <w:rPr>
          <w:rFonts w:ascii="Times New Roman" w:eastAsia="Times New Roman" w:hAnsi="Times New Roman" w:cs="Times New Roman"/>
          <w:sz w:val="28"/>
          <w:szCs w:val="28"/>
          <w:lang w:val="vi-VN"/>
        </w:rPr>
        <w:t>/202</w:t>
      </w:r>
      <w:r w:rsidRPr="00500321">
        <w:rPr>
          <w:rFonts w:ascii="Times New Roman" w:eastAsia="Times New Roman" w:hAnsi="Times New Roman" w:cs="Times New Roman"/>
          <w:sz w:val="28"/>
          <w:szCs w:val="28"/>
        </w:rPr>
        <w:t>6</w:t>
      </w:r>
      <w:r w:rsidRPr="00500321">
        <w:rPr>
          <w:rFonts w:ascii="Times New Roman" w:eastAsia="Times New Roman" w:hAnsi="Times New Roman" w:cs="Times New Roman"/>
          <w:sz w:val="28"/>
          <w:szCs w:val="28"/>
          <w:lang w:val="vi-VN"/>
        </w:rPr>
        <w:t xml:space="preserve">/NĐ-CP ngày </w:t>
      </w:r>
      <w:r w:rsidRPr="00500321">
        <w:rPr>
          <w:rFonts w:ascii="Times New Roman" w:eastAsia="Times New Roman" w:hAnsi="Times New Roman" w:cs="Times New Roman"/>
          <w:sz w:val="28"/>
          <w:szCs w:val="28"/>
        </w:rPr>
        <w:t>01</w:t>
      </w:r>
      <w:r w:rsidRPr="00500321">
        <w:rPr>
          <w:rFonts w:ascii="Times New Roman" w:eastAsia="Times New Roman" w:hAnsi="Times New Roman" w:cs="Times New Roman"/>
          <w:sz w:val="28"/>
          <w:szCs w:val="28"/>
          <w:lang w:val="vi-VN"/>
        </w:rPr>
        <w:t>/</w:t>
      </w:r>
      <w:r w:rsidRPr="00500321">
        <w:rPr>
          <w:rFonts w:ascii="Times New Roman" w:eastAsia="Times New Roman" w:hAnsi="Times New Roman" w:cs="Times New Roman"/>
          <w:sz w:val="28"/>
          <w:szCs w:val="28"/>
        </w:rPr>
        <w:t>4</w:t>
      </w:r>
      <w:r w:rsidRPr="00500321">
        <w:rPr>
          <w:rFonts w:ascii="Times New Roman" w:eastAsia="Times New Roman" w:hAnsi="Times New Roman" w:cs="Times New Roman"/>
          <w:sz w:val="28"/>
          <w:szCs w:val="28"/>
          <w:lang w:val="vi-VN"/>
        </w:rPr>
        <w:t>/202</w:t>
      </w:r>
      <w:r w:rsidRPr="00500321">
        <w:rPr>
          <w:rFonts w:ascii="Times New Roman" w:eastAsia="Times New Roman" w:hAnsi="Times New Roman" w:cs="Times New Roman"/>
          <w:sz w:val="28"/>
          <w:szCs w:val="28"/>
        </w:rPr>
        <w:t>6</w:t>
      </w:r>
      <w:r w:rsidRPr="00500321">
        <w:rPr>
          <w:rFonts w:ascii="Times New Roman" w:eastAsia="Times New Roman" w:hAnsi="Times New Roman" w:cs="Times New Roman"/>
          <w:sz w:val="28"/>
          <w:szCs w:val="28"/>
          <w:lang w:val="vi-VN"/>
        </w:rPr>
        <w:t xml:space="preserve"> quy định xử phạt vi phạm hành chính trong lĩnh vực bổ trợ tư pháp, hành chính tư pháp, hôn nhân và gia đình, thi hành án dân sự, phá sản doanh nghiệp, hợp tác xã. Thủ tướng Chính phủ, các Bộ trưởng đã ban hành các văn bản để quy định chi tiết trong ngành, lĩnh vực quản lý</w:t>
      </w:r>
      <w:r w:rsidRPr="00500321">
        <w:rPr>
          <w:rFonts w:ascii="Times New Roman" w:eastAsia="Times New Roman" w:hAnsi="Times New Roman" w:cs="Times New Roman"/>
          <w:sz w:val="28"/>
          <w:szCs w:val="28"/>
          <w:vertAlign w:val="superscript"/>
          <w:lang w:val="vi-VN"/>
        </w:rPr>
        <w:footnoteReference w:id="4"/>
      </w:r>
      <w:r w:rsidRPr="00500321">
        <w:rPr>
          <w:rFonts w:ascii="Times New Roman" w:eastAsia="Times New Roman" w:hAnsi="Times New Roman" w:cs="Times New Roman"/>
          <w:sz w:val="28"/>
          <w:szCs w:val="28"/>
          <w:lang w:val="vi-VN"/>
        </w:rPr>
        <w:t xml:space="preserve">. Luật Tổ chức Chính phủ, Luật Tổ chức chính quyền địa phương và các Nghị định về chức năng, nhiệm vụ, quyền hạn và cơ cấu tổ chức của các Bộ, cơ quan ngang Bộ, cơ quan chuyên môn thuộc UBND các cấp đều xác định trách nhiệm của các cơ quan hành chính nhà nước </w:t>
      </w:r>
      <w:r w:rsidRPr="00500321">
        <w:rPr>
          <w:rFonts w:ascii="Times New Roman" w:eastAsia="Times New Roman" w:hAnsi="Times New Roman" w:cs="Times New Roman"/>
          <w:sz w:val="28"/>
          <w:szCs w:val="28"/>
          <w:lang w:val="vi-VN"/>
        </w:rPr>
        <w:lastRenderedPageBreak/>
        <w:t>trong tổ chức thực hiện công tác PBGDPL…</w:t>
      </w:r>
    </w:p>
    <w:p w14:paraId="4B559A0A"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sz w:val="28"/>
          <w:szCs w:val="28"/>
          <w:lang w:val="vi-VN"/>
        </w:rPr>
      </w:pPr>
      <w:r w:rsidRPr="00500321">
        <w:rPr>
          <w:rFonts w:ascii="Times New Roman" w:eastAsia="Times New Roman" w:hAnsi="Times New Roman" w:cs="Times New Roman"/>
          <w:sz w:val="28"/>
          <w:szCs w:val="28"/>
          <w:lang w:val="vi-VN"/>
        </w:rPr>
        <w:t xml:space="preserve">Luật PBGDPL năm 2012 xác định PBGDPL là trách nhiệm của toàn bộ hệ thống chính trị, trong đó Nhà nước giữ vai trò nòng cốt. </w:t>
      </w:r>
      <w:r w:rsidRPr="00500321">
        <w:rPr>
          <w:rFonts w:ascii="Times New Roman" w:eastAsia="Times New Roman" w:hAnsi="Times New Roman" w:cs="Times New Roman"/>
          <w:spacing w:val="-4"/>
          <w:sz w:val="28"/>
          <w:szCs w:val="28"/>
          <w:lang w:val="vi-VN"/>
        </w:rPr>
        <w:t xml:space="preserve">Luật quy định công dân có quyền được thông tin pháp luật </w:t>
      </w:r>
      <w:r w:rsidRPr="00500321">
        <w:rPr>
          <w:rFonts w:ascii="Times New Roman" w:eastAsia="Times New Roman" w:hAnsi="Times New Roman" w:cs="Times New Roman"/>
          <w:spacing w:val="-4"/>
          <w:sz w:val="28"/>
          <w:szCs w:val="28"/>
        </w:rPr>
        <w:t xml:space="preserve">và </w:t>
      </w:r>
      <w:r w:rsidRPr="00500321">
        <w:rPr>
          <w:rFonts w:ascii="Times New Roman" w:eastAsia="Times New Roman" w:hAnsi="Times New Roman" w:cs="Times New Roman"/>
          <w:spacing w:val="-4"/>
          <w:sz w:val="28"/>
          <w:szCs w:val="28"/>
          <w:lang w:val="vi-VN"/>
        </w:rPr>
        <w:t xml:space="preserve">có trách nhiệm chủ động tìm hiểu, học tập pháp luật. Nhà nước có trách nhiệm bảo đảm quyền được thông tin, tìm hiểu, học tập pháp luật của công dân. </w:t>
      </w:r>
      <w:r w:rsidRPr="00500321">
        <w:rPr>
          <w:rFonts w:ascii="Times New Roman" w:eastAsia="Times New Roman" w:hAnsi="Times New Roman" w:cs="Times New Roman"/>
          <w:sz w:val="28"/>
          <w:szCs w:val="28"/>
          <w:lang w:val="vi-VN"/>
        </w:rPr>
        <w:t xml:space="preserve">Nhà nước bảo đảm nguồn lực cần thiết cho công tác PBGDPL; quan tâm PBGDPL cho một số đối tượng đặc thù, bao gồm: người dân ở vùng dân tộc thiểu số, miền núi, vùng sâu, vùng xa, biên giới, ven biển, hải đảo, vùng có điều kiện kinh tế - xã hội đặc biệt khó khăn và ngư dân; người lao động trong các doanh nghiệp; nạn nhân bạo lực gia đình; người khuyết tật; người đang chấp hành hình phạt tù, người đang bị áp dụng biện pháp đưa vào trường giáo dưỡng, cơ sở giáo dục bắt buộc, cơ sở cai nghiện bắt buộc; người đang bị áp dụng biện pháp giáo dục tại xã, phường, </w:t>
      </w:r>
      <w:r w:rsidRPr="00500321">
        <w:rPr>
          <w:rFonts w:ascii="Times New Roman" w:eastAsia="Times New Roman" w:hAnsi="Times New Roman" w:cs="Times New Roman"/>
          <w:sz w:val="28"/>
          <w:szCs w:val="28"/>
        </w:rPr>
        <w:t>đặc khu</w:t>
      </w:r>
      <w:r w:rsidRPr="00500321">
        <w:rPr>
          <w:rFonts w:ascii="Times New Roman" w:eastAsia="Times New Roman" w:hAnsi="Times New Roman" w:cs="Times New Roman"/>
          <w:sz w:val="28"/>
          <w:szCs w:val="28"/>
          <w:lang w:val="vi-VN"/>
        </w:rPr>
        <w:t xml:space="preserve">, người bị phạt tù được hưởng án treo. </w:t>
      </w:r>
    </w:p>
    <w:p w14:paraId="2E033E5C" w14:textId="77777777" w:rsidR="00E14442" w:rsidRPr="00500321" w:rsidRDefault="00E14442" w:rsidP="00500321">
      <w:pPr>
        <w:widowControl w:val="0"/>
        <w:spacing w:before="120" w:after="120" w:line="240" w:lineRule="auto"/>
        <w:ind w:firstLine="567"/>
        <w:contextualSpacing/>
        <w:jc w:val="both"/>
        <w:rPr>
          <w:rFonts w:ascii="Times New Roman" w:eastAsia="Times New Roman" w:hAnsi="Times New Roman" w:cs="Times New Roman"/>
          <w:spacing w:val="-4"/>
          <w:sz w:val="28"/>
          <w:szCs w:val="28"/>
        </w:rPr>
      </w:pPr>
      <w:r w:rsidRPr="00500321">
        <w:rPr>
          <w:rFonts w:ascii="Times New Roman" w:eastAsia="Times New Roman" w:hAnsi="Times New Roman" w:cs="Times New Roman"/>
          <w:spacing w:val="-4"/>
          <w:sz w:val="28"/>
          <w:szCs w:val="28"/>
          <w:lang w:val="vi-VN"/>
        </w:rPr>
        <w:t xml:space="preserve">Luật quy định công dân có quyền được thông tin pháp luật </w:t>
      </w:r>
      <w:r w:rsidRPr="00500321">
        <w:rPr>
          <w:rFonts w:ascii="Times New Roman" w:eastAsia="Times New Roman" w:hAnsi="Times New Roman" w:cs="Times New Roman"/>
          <w:spacing w:val="-4"/>
          <w:sz w:val="28"/>
          <w:szCs w:val="28"/>
        </w:rPr>
        <w:t xml:space="preserve">và </w:t>
      </w:r>
      <w:r w:rsidRPr="00500321">
        <w:rPr>
          <w:rFonts w:ascii="Times New Roman" w:eastAsia="Times New Roman" w:hAnsi="Times New Roman" w:cs="Times New Roman"/>
          <w:spacing w:val="-4"/>
          <w:sz w:val="28"/>
          <w:szCs w:val="28"/>
          <w:lang w:val="vi-VN"/>
        </w:rPr>
        <w:t xml:space="preserve">có trách nhiệm chủ động tìm hiểu, học tập pháp luật. Nhà nước có trách nhiệm bảo đảm quyền được thông tin, tìm hiểu, học tập pháp luật của công dân. </w:t>
      </w:r>
    </w:p>
    <w:p w14:paraId="4D7C2943"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sz w:val="28"/>
          <w:szCs w:val="28"/>
        </w:rPr>
      </w:pPr>
      <w:r w:rsidRPr="00500321">
        <w:rPr>
          <w:rFonts w:ascii="Times New Roman" w:eastAsia="Times New Roman" w:hAnsi="Times New Roman" w:cs="Times New Roman"/>
          <w:sz w:val="28"/>
          <w:szCs w:val="28"/>
          <w:lang w:val="vi-VN"/>
        </w:rPr>
        <w:t xml:space="preserve">Bên cạnh đó, Luật PBGDPL lấy ngày 09 tháng 11 hàng năm là Ngày Pháp luật nước Cộng hoà XHCN Việt Nam nhằm tôn vinh Hiến pháp, pháp luật, giáo dục ý thức thượng tôn pháp luật của cán bộ, công chức, viên chức, nhân dân và doanh nhân. Luật còn quy định việc thành lập Hội đồng phối hợp </w:t>
      </w:r>
      <w:r w:rsidRPr="00500321">
        <w:rPr>
          <w:rFonts w:ascii="Times New Roman" w:eastAsia="Times New Roman" w:hAnsi="Times New Roman" w:cs="Times New Roman"/>
          <w:sz w:val="28"/>
          <w:szCs w:val="28"/>
        </w:rPr>
        <w:t xml:space="preserve">PBGDPL </w:t>
      </w:r>
      <w:r w:rsidRPr="00500321">
        <w:rPr>
          <w:rFonts w:ascii="Times New Roman" w:eastAsia="Times New Roman" w:hAnsi="Times New Roman" w:cs="Times New Roman"/>
          <w:sz w:val="28"/>
          <w:szCs w:val="28"/>
          <w:lang w:val="vi-VN"/>
        </w:rPr>
        <w:t xml:space="preserve">ở trung ương, tỉnh, thành phố trực thuộc trung ương, </w:t>
      </w:r>
      <w:r w:rsidRPr="00500321">
        <w:rPr>
          <w:rFonts w:ascii="Times New Roman" w:eastAsia="Times New Roman" w:hAnsi="Times New Roman" w:cs="Times New Roman"/>
          <w:sz w:val="28"/>
          <w:szCs w:val="28"/>
        </w:rPr>
        <w:t>cấp xã; Hội đồng</w:t>
      </w:r>
      <w:r w:rsidRPr="00500321">
        <w:rPr>
          <w:rFonts w:ascii="Times New Roman" w:eastAsia="Times New Roman" w:hAnsi="Times New Roman" w:cs="Times New Roman"/>
          <w:sz w:val="28"/>
          <w:szCs w:val="28"/>
          <w:lang w:val="vi-VN"/>
        </w:rPr>
        <w:t xml:space="preserve"> là cơ quan tư vấn cho Chính phủ, Ủy ban nhân dân cấp tỉnh, Ủy ban nhân dân cấp </w:t>
      </w:r>
      <w:r w:rsidRPr="00500321">
        <w:rPr>
          <w:rFonts w:ascii="Times New Roman" w:eastAsia="Times New Roman" w:hAnsi="Times New Roman" w:cs="Times New Roman"/>
          <w:sz w:val="28"/>
          <w:szCs w:val="28"/>
        </w:rPr>
        <w:t xml:space="preserve">xã </w:t>
      </w:r>
      <w:r w:rsidRPr="00500321">
        <w:rPr>
          <w:rFonts w:ascii="Times New Roman" w:eastAsia="Times New Roman" w:hAnsi="Times New Roman" w:cs="Times New Roman"/>
          <w:sz w:val="28"/>
          <w:szCs w:val="28"/>
          <w:lang w:val="vi-VN"/>
        </w:rPr>
        <w:t xml:space="preserve">về công tác </w:t>
      </w:r>
      <w:r w:rsidRPr="00500321">
        <w:rPr>
          <w:rFonts w:ascii="Times New Roman" w:eastAsia="Times New Roman" w:hAnsi="Times New Roman" w:cs="Times New Roman"/>
          <w:sz w:val="28"/>
          <w:szCs w:val="28"/>
        </w:rPr>
        <w:t>PBGDPL</w:t>
      </w:r>
      <w:r w:rsidRPr="00500321">
        <w:rPr>
          <w:rFonts w:ascii="Times New Roman" w:eastAsia="Times New Roman" w:hAnsi="Times New Roman" w:cs="Times New Roman"/>
          <w:sz w:val="28"/>
          <w:szCs w:val="28"/>
          <w:lang w:val="vi-VN"/>
        </w:rPr>
        <w:t xml:space="preserve"> và huy động nguồn lực cho công tác </w:t>
      </w:r>
      <w:r w:rsidRPr="00500321">
        <w:rPr>
          <w:rFonts w:ascii="Times New Roman" w:eastAsia="Times New Roman" w:hAnsi="Times New Roman" w:cs="Times New Roman"/>
          <w:sz w:val="28"/>
          <w:szCs w:val="28"/>
        </w:rPr>
        <w:t>PBGDPL; Quyết định số 26/2025/QĐ-TTg ngày 04/8/2025 của Thủ tướng Chính phủ quy định về thành phần và nhiệm vụ, quyền hạn của Hội đồng phối hợp PBGDPL, Hội đồng phối hợp PBGDPL trung ương do Phó Thủ tướng Chính phủ làm Chủ tịch Hội đồng.</w:t>
      </w:r>
    </w:p>
    <w:p w14:paraId="2F47C103"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spacing w:val="-2"/>
          <w:sz w:val="28"/>
          <w:szCs w:val="28"/>
        </w:rPr>
      </w:pPr>
      <w:r w:rsidRPr="00500321">
        <w:rPr>
          <w:rFonts w:ascii="Times New Roman" w:hAnsi="Times New Roman" w:cs="Times New Roman"/>
          <w:spacing w:val="-2"/>
          <w:sz w:val="28"/>
          <w:szCs w:val="28"/>
          <w:lang w:val="vi-VN"/>
        </w:rPr>
        <w:t xml:space="preserve">Quyết định số 1521/QĐ-TTg ngày 06/10/2020 của Thủ tướng Chính phủ ban hành Kế hoạch thực hiện Kết luận số 80/KL-TW đã xác định nhiệm vụ, giải pháp: </w:t>
      </w:r>
      <w:r w:rsidRPr="00500321">
        <w:rPr>
          <w:rFonts w:ascii="Times New Roman" w:hAnsi="Times New Roman" w:cs="Times New Roman"/>
          <w:i/>
          <w:spacing w:val="-2"/>
          <w:sz w:val="28"/>
          <w:szCs w:val="28"/>
          <w:lang w:val="vi-VN"/>
        </w:rPr>
        <w:t>“… chú trọng PBGDPL về các chính sách, pháp luật được dư luận xã hội quan tâm hoặc cần định hướng dư luận xã hội để tạo sự đồng thuận, nhất quán trong thực thi chính sách, pháp luật; thông tin rộng rãi, kịp thời các dự thảo chính sách pháp luật có tác động lớn đến xã hội ngay từ khâu đề xuất chính sách và soạn thảo văn bản…”.</w:t>
      </w:r>
      <w:r w:rsidRPr="00500321">
        <w:rPr>
          <w:rFonts w:ascii="Times New Roman" w:hAnsi="Times New Roman" w:cs="Times New Roman"/>
          <w:spacing w:val="-2"/>
          <w:sz w:val="28"/>
          <w:szCs w:val="28"/>
          <w:lang w:val="vi-VN"/>
        </w:rPr>
        <w:t xml:space="preserve"> </w:t>
      </w:r>
      <w:r w:rsidRPr="00500321">
        <w:rPr>
          <w:rFonts w:ascii="Times New Roman" w:hAnsi="Times New Roman" w:cs="Times New Roman"/>
          <w:spacing w:val="-2"/>
          <w:sz w:val="28"/>
          <w:szCs w:val="28"/>
        </w:rPr>
        <w:t>Nhằm nâng cao hiệu quả tổ chức thi hành pháp luật tại cơ sở, ngày 04/8/2025, Thủ tướng Chính phủ đã ban hành Quyết định số 27/2025/QĐ-TTg ban hành Quy định xã, phường, đặc khu đạt chuẩn tiếp cận pháp luật.</w:t>
      </w:r>
    </w:p>
    <w:p w14:paraId="6EC4697A"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sz w:val="28"/>
          <w:szCs w:val="28"/>
        </w:rPr>
      </w:pPr>
      <w:r w:rsidRPr="00500321">
        <w:rPr>
          <w:rFonts w:ascii="Times New Roman" w:eastAsia="Times New Roman" w:hAnsi="Times New Roman" w:cs="Times New Roman"/>
          <w:sz w:val="28"/>
          <w:szCs w:val="28"/>
        </w:rPr>
        <w:t>Có thể đánh giá</w:t>
      </w:r>
      <w:r w:rsidRPr="00500321">
        <w:rPr>
          <w:rFonts w:ascii="Times New Roman" w:eastAsia="Times New Roman" w:hAnsi="Times New Roman" w:cs="Times New Roman"/>
          <w:sz w:val="28"/>
          <w:szCs w:val="28"/>
          <w:lang w:val="vi-VN"/>
        </w:rPr>
        <w:t xml:space="preserve">, thể chế, chính sách về PBGDPL về cơ bản đã hoàn thiện, tạo khuôn khổ pháp lý thống nhất, đồng bộ. </w:t>
      </w:r>
      <w:r w:rsidRPr="00500321">
        <w:rPr>
          <w:rFonts w:ascii="Times New Roman" w:eastAsia="Times New Roman" w:hAnsi="Times New Roman" w:cs="Times New Roman"/>
          <w:sz w:val="28"/>
          <w:szCs w:val="28"/>
        </w:rPr>
        <w:t>Nhờ đó, c</w:t>
      </w:r>
      <w:r w:rsidRPr="00500321">
        <w:rPr>
          <w:rFonts w:ascii="Times New Roman" w:eastAsia="Times New Roman" w:hAnsi="Times New Roman" w:cs="Times New Roman"/>
          <w:sz w:val="28"/>
          <w:szCs w:val="28"/>
          <w:lang w:val="vi-VN"/>
        </w:rPr>
        <w:t xml:space="preserve">ông tác PBGDPL được triển khai bài bản, hiệu quả và thực chất hơn, nội dung và hình thức </w:t>
      </w:r>
      <w:r w:rsidRPr="00500321">
        <w:rPr>
          <w:rFonts w:ascii="Times New Roman" w:eastAsia="Times New Roman" w:hAnsi="Times New Roman" w:cs="Times New Roman"/>
          <w:sz w:val="28"/>
          <w:szCs w:val="28"/>
        </w:rPr>
        <w:t>triển khai đa dạng, sáng tạo</w:t>
      </w:r>
      <w:r w:rsidRPr="00500321">
        <w:rPr>
          <w:rFonts w:ascii="Times New Roman" w:eastAsia="Times New Roman" w:hAnsi="Times New Roman" w:cs="Times New Roman"/>
          <w:sz w:val="28"/>
          <w:szCs w:val="28"/>
          <w:lang w:val="vi-VN"/>
        </w:rPr>
        <w:t xml:space="preserve">, bám sát nhu cầu của người dân và gắn với những vấn đề dư luận xã hội quan tâm, góp phần nâng cao ý thức tuân thủ, chấp hành pháp luật, gắn kết chặt chẽ giữa công tác xây dựng, thi hành với bảo vệ pháp luật. Những kết quả mang lại từ thực tiễn đã khẳng định vị trí, vai trò, ý nghĩa của công tác PBGDPL trong đời sống pháp luật, không chỉ nâng cao nhận thức pháp luật, văn hóa pháp lý của </w:t>
      </w:r>
      <w:r w:rsidRPr="00500321">
        <w:rPr>
          <w:rFonts w:ascii="Times New Roman" w:eastAsia="Times New Roman" w:hAnsi="Times New Roman" w:cs="Times New Roman"/>
          <w:sz w:val="28"/>
          <w:szCs w:val="28"/>
          <w:lang w:val="vi-VN"/>
        </w:rPr>
        <w:lastRenderedPageBreak/>
        <w:t>người dân mà còn góp phần vào việc đổi mới và nâng cao chất lượng, hiệu quả công tác xây dựng, hoàn thiện hệ thống pháp luật và cơ chế tổ chức thực hiện pháp luật</w:t>
      </w:r>
      <w:r w:rsidRPr="00500321">
        <w:rPr>
          <w:rFonts w:ascii="Times New Roman" w:eastAsia="Times New Roman" w:hAnsi="Times New Roman" w:cs="Times New Roman"/>
          <w:sz w:val="28"/>
          <w:szCs w:val="28"/>
        </w:rPr>
        <w:t>, góp phần hoàn thiện nhà nước pháp quyền Việt Nam XHCN</w:t>
      </w:r>
      <w:r w:rsidRPr="00500321">
        <w:rPr>
          <w:rFonts w:ascii="Times New Roman" w:eastAsia="Times New Roman" w:hAnsi="Times New Roman" w:cs="Times New Roman"/>
          <w:sz w:val="28"/>
          <w:szCs w:val="28"/>
          <w:lang w:val="vi-VN"/>
        </w:rPr>
        <w:t>.</w:t>
      </w:r>
    </w:p>
    <w:p w14:paraId="000F61EA"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
          <w:sz w:val="28"/>
          <w:szCs w:val="28"/>
        </w:rPr>
      </w:pPr>
      <w:r w:rsidRPr="00500321">
        <w:rPr>
          <w:rFonts w:ascii="Times New Roman" w:eastAsia="Times New Roman" w:hAnsi="Times New Roman" w:cs="Times New Roman"/>
          <w:b/>
          <w:sz w:val="28"/>
          <w:szCs w:val="28"/>
        </w:rPr>
        <w:t>2. Một số vấn đề về báo cáo viên pháp luật</w:t>
      </w:r>
    </w:p>
    <w:p w14:paraId="692BF365" w14:textId="77777777" w:rsidR="00E14442" w:rsidRPr="00500321" w:rsidRDefault="00E14442" w:rsidP="00500321">
      <w:pPr>
        <w:widowControl w:val="0"/>
        <w:shd w:val="clear" w:color="auto" w:fill="FFFFFF"/>
        <w:spacing w:before="120" w:after="120" w:line="240" w:lineRule="auto"/>
        <w:ind w:firstLine="567"/>
        <w:jc w:val="both"/>
        <w:outlineLvl w:val="4"/>
        <w:rPr>
          <w:rFonts w:ascii="Times New Roman" w:eastAsia="Times New Roman" w:hAnsi="Times New Roman" w:cs="Times New Roman"/>
          <w:spacing w:val="-2"/>
          <w:sz w:val="28"/>
          <w:szCs w:val="28"/>
        </w:rPr>
      </w:pPr>
      <w:r w:rsidRPr="00500321">
        <w:rPr>
          <w:rFonts w:ascii="Times New Roman" w:eastAsia="Times New Roman" w:hAnsi="Times New Roman" w:cs="Times New Roman"/>
          <w:spacing w:val="-2"/>
          <w:sz w:val="28"/>
          <w:szCs w:val="28"/>
        </w:rPr>
        <w:t>2.1. Chủ trương của Đảng, quy định của pháp luật về báo cáo viên pháp luật</w:t>
      </w:r>
    </w:p>
    <w:p w14:paraId="56255C08" w14:textId="77777777" w:rsidR="00E14442" w:rsidRPr="00500321" w:rsidRDefault="00E14442" w:rsidP="00500321">
      <w:pPr>
        <w:widowControl w:val="0"/>
        <w:shd w:val="clear" w:color="auto" w:fill="FFFFFF"/>
        <w:spacing w:before="120" w:after="120" w:line="240" w:lineRule="auto"/>
        <w:ind w:firstLine="567"/>
        <w:jc w:val="both"/>
        <w:outlineLvl w:val="4"/>
        <w:rPr>
          <w:rFonts w:ascii="Times New Roman" w:eastAsia="Times New Roman" w:hAnsi="Times New Roman" w:cs="Times New Roman"/>
          <w:i/>
          <w:spacing w:val="-2"/>
          <w:sz w:val="28"/>
          <w:szCs w:val="28"/>
        </w:rPr>
      </w:pPr>
      <w:r w:rsidRPr="00500321">
        <w:rPr>
          <w:rFonts w:ascii="Times New Roman" w:eastAsia="Times New Roman" w:hAnsi="Times New Roman" w:cs="Times New Roman"/>
          <w:spacing w:val="-2"/>
          <w:sz w:val="28"/>
          <w:szCs w:val="28"/>
        </w:rPr>
        <w:t>Chỉ thị số 32-CT/TW của Ban Bí thư Trung ương Đảng yêu cầu: “</w:t>
      </w:r>
      <w:r w:rsidRPr="00500321">
        <w:rPr>
          <w:rFonts w:ascii="Times New Roman" w:eastAsia="Times New Roman" w:hAnsi="Times New Roman" w:cs="Times New Roman"/>
          <w:i/>
          <w:spacing w:val="-2"/>
          <w:sz w:val="28"/>
          <w:szCs w:val="28"/>
        </w:rPr>
        <w:t>Củng cố, tăng cường đội ngũ báo cáo viên, tuyên truyền viên pháp luật và tạo những điều kiện, môi trường thuận lợi để đội ngũ này làm tốt nhiệm vụ</w:t>
      </w:r>
      <w:r w:rsidRPr="00500321">
        <w:rPr>
          <w:rFonts w:ascii="Times New Roman" w:eastAsia="Times New Roman" w:hAnsi="Times New Roman" w:cs="Times New Roman"/>
          <w:spacing w:val="-2"/>
          <w:sz w:val="28"/>
          <w:szCs w:val="28"/>
        </w:rPr>
        <w:t xml:space="preserve">”. Thông báo kết luận số 74-TB/TW ngày 11/5/2007 của Ban Bí thư Trung ương Đảng về việc tiếp tục thực hiện Chỉ thị số 32-CT/TW trên cơ sở đánh giá thực trạng hoạt động của đội ngũ </w:t>
      </w:r>
      <w:r w:rsidRPr="00500321">
        <w:rPr>
          <w:rStyle w:val="dieuChar"/>
          <w:rFonts w:ascii="Times New Roman" w:hAnsi="Times New Roman" w:cs="Times New Roman"/>
          <w:b w:val="0"/>
          <w:color w:val="000000"/>
          <w:spacing w:val="-2"/>
          <w:sz w:val="28"/>
          <w:szCs w:val="28"/>
        </w:rPr>
        <w:t>BCVPL</w:t>
      </w:r>
      <w:r w:rsidRPr="00500321">
        <w:rPr>
          <w:rFonts w:ascii="Times New Roman" w:eastAsia="Times New Roman" w:hAnsi="Times New Roman" w:cs="Times New Roman"/>
          <w:b/>
          <w:spacing w:val="-2"/>
          <w:sz w:val="28"/>
          <w:szCs w:val="28"/>
        </w:rPr>
        <w:t xml:space="preserve"> </w:t>
      </w:r>
      <w:r w:rsidRPr="00500321">
        <w:rPr>
          <w:rFonts w:ascii="Times New Roman" w:eastAsia="Times New Roman" w:hAnsi="Times New Roman" w:cs="Times New Roman"/>
          <w:spacing w:val="-2"/>
          <w:sz w:val="28"/>
          <w:szCs w:val="28"/>
        </w:rPr>
        <w:t xml:space="preserve">đã xác định giải pháp nhằm nâng cao hiệu quả hoạt động của đội ngũ này. Ngày 15/10/2007, Ban Bí thư đã ban hành Chỉ thị số 17-CT/TW về tiếp tục đổi mới và nâng cao chất lượng, hiệu quả công tác tuyên truyền miệng trong tình hình mới, trong đó đề ra nhiệm vụ: </w:t>
      </w:r>
      <w:r w:rsidRPr="00500321">
        <w:rPr>
          <w:rFonts w:ascii="Times New Roman" w:eastAsia="Times New Roman" w:hAnsi="Times New Roman" w:cs="Times New Roman"/>
          <w:i/>
          <w:spacing w:val="-2"/>
          <w:sz w:val="28"/>
          <w:szCs w:val="28"/>
        </w:rPr>
        <w:t>“</w:t>
      </w:r>
      <w:r w:rsidRPr="00500321">
        <w:rPr>
          <w:rFonts w:ascii="Times New Roman" w:hAnsi="Times New Roman" w:cs="Times New Roman"/>
          <w:i/>
          <w:color w:val="000000"/>
          <w:spacing w:val="-2"/>
          <w:sz w:val="28"/>
          <w:szCs w:val="28"/>
          <w:shd w:val="clear" w:color="auto" w:fill="FFFFFF"/>
        </w:rPr>
        <w:t>Tiếp tục quán triệt ý nghĩa, vai trò, tầm quan trọng của công tác tuyên truyền miệng, hoạt động của đội ngũ báo cáo viên, tuyên truyền viên, xác định đây là một trong những kênh thông tin quan trọng nhất, trực tiếp truyền bá sâu rộng chủ nghĩa Mác - Lênin, tư tưởng Hồ Chí Minh, phổ biến, giáo dục, quán triệt các quan điểm, đường lối của Đảng, chính sách, pháp luật của Nhà nước</w:t>
      </w:r>
      <w:r w:rsidRPr="00500321">
        <w:rPr>
          <w:rFonts w:ascii="Times New Roman" w:eastAsia="Times New Roman" w:hAnsi="Times New Roman" w:cs="Times New Roman"/>
          <w:i/>
          <w:spacing w:val="-2"/>
          <w:sz w:val="28"/>
          <w:szCs w:val="28"/>
        </w:rPr>
        <w:t>”.</w:t>
      </w:r>
    </w:p>
    <w:p w14:paraId="72488D6C" w14:textId="77777777" w:rsidR="00E14442" w:rsidRPr="00500321" w:rsidRDefault="00E14442" w:rsidP="00500321">
      <w:pPr>
        <w:widowControl w:val="0"/>
        <w:shd w:val="clear" w:color="auto" w:fill="FFFFFF"/>
        <w:spacing w:before="120" w:after="120" w:line="240" w:lineRule="auto"/>
        <w:ind w:firstLine="567"/>
        <w:jc w:val="both"/>
        <w:rPr>
          <w:rFonts w:ascii="Times New Roman" w:eastAsia="Times New Roman" w:hAnsi="Times New Roman" w:cs="Times New Roman"/>
          <w:iCs/>
          <w:color w:val="000000"/>
          <w:spacing w:val="-2"/>
          <w:sz w:val="28"/>
          <w:szCs w:val="28"/>
          <w:shd w:val="clear" w:color="auto" w:fill="FFFFFF"/>
        </w:rPr>
      </w:pPr>
      <w:r w:rsidRPr="00500321">
        <w:rPr>
          <w:rFonts w:ascii="Times New Roman" w:eastAsia="Times New Roman" w:hAnsi="Times New Roman" w:cs="Times New Roman"/>
          <w:sz w:val="28"/>
          <w:szCs w:val="28"/>
        </w:rPr>
        <w:t>Trên cơ sở kết quả tổng kết 15 năm thực hiện Chỉ thị số 32-CT/TW, Ban Bí thư Trung ương Đảng đã ban hành Kết luận số 80-KL/TW, trong đó xác định một trong các giải pháp quan trọng để nâng cao hiệu quả công tác PBGDPL là “</w:t>
      </w:r>
      <w:r w:rsidRPr="00500321">
        <w:rPr>
          <w:rFonts w:ascii="Times New Roman" w:eastAsia="Times New Roman" w:hAnsi="Times New Roman" w:cs="Times New Roman"/>
          <w:i/>
          <w:sz w:val="28"/>
          <w:szCs w:val="28"/>
        </w:rPr>
        <w:t>củng cố đội ngũ người làm công tác PBGDPL; có chính sách thích hợp để sử dụng đội ngũ người biết tiếng dân tộc thiểu số, đáp ứng yêu cầu lãnh đạo, chỉ đạo và phối hợp thực hiện PBGDPL kịp thời, thực chất, hiệu quả</w:t>
      </w:r>
      <w:r w:rsidRPr="00500321">
        <w:rPr>
          <w:rFonts w:ascii="Times New Roman" w:eastAsia="Times New Roman" w:hAnsi="Times New Roman" w:cs="Times New Roman"/>
          <w:sz w:val="28"/>
          <w:szCs w:val="28"/>
        </w:rPr>
        <w:t>”. Thực hiện chủ trương của Ban Bí thư, tại Quyết định số 1521/QĐ-TTg ngày 06/10/2020 của ban hành Kế hoạch thực hiện Kết luận số 80-KL/TW, Thủ tướng Chính phủ giao các bộ, ngành, Uỷ ban nhân dân các tỉnh, thành phố trực thuộc Trung ương “</w:t>
      </w:r>
      <w:r w:rsidRPr="00500321">
        <w:rPr>
          <w:rFonts w:ascii="Times New Roman" w:eastAsia="Times New Roman" w:hAnsi="Times New Roman" w:cs="Times New Roman"/>
          <w:i/>
          <w:sz w:val="28"/>
          <w:szCs w:val="28"/>
        </w:rPr>
        <w:t>t</w:t>
      </w:r>
      <w:r w:rsidRPr="00500321">
        <w:rPr>
          <w:rFonts w:ascii="Times New Roman" w:eastAsia="Times New Roman" w:hAnsi="Times New Roman" w:cs="Times New Roman"/>
          <w:i/>
          <w:iCs/>
          <w:spacing w:val="-2"/>
          <w:sz w:val="28"/>
          <w:szCs w:val="28"/>
          <w:shd w:val="clear" w:color="auto" w:fill="FFFFFF"/>
        </w:rPr>
        <w:t xml:space="preserve">iếp tục rà soát </w:t>
      </w:r>
      <w:r w:rsidRPr="00500321">
        <w:rPr>
          <w:rFonts w:ascii="Times New Roman" w:eastAsia="Times New Roman" w:hAnsi="Times New Roman" w:cs="Times New Roman"/>
          <w:i/>
          <w:sz w:val="28"/>
          <w:szCs w:val="28"/>
        </w:rPr>
        <w:t xml:space="preserve">đội ngũ </w:t>
      </w:r>
      <w:r w:rsidRPr="00500321">
        <w:rPr>
          <w:rStyle w:val="dieuChar"/>
          <w:rFonts w:ascii="Times New Roman" w:hAnsi="Times New Roman" w:cs="Times New Roman"/>
          <w:b w:val="0"/>
          <w:bCs/>
          <w:i/>
          <w:color w:val="000000"/>
          <w:sz w:val="28"/>
          <w:szCs w:val="28"/>
        </w:rPr>
        <w:t>BCVPL</w:t>
      </w:r>
      <w:r w:rsidRPr="00500321">
        <w:rPr>
          <w:rFonts w:ascii="Times New Roman" w:eastAsia="Times New Roman" w:hAnsi="Times New Roman" w:cs="Times New Roman"/>
          <w:b/>
          <w:bCs/>
          <w:i/>
          <w:sz w:val="28"/>
          <w:szCs w:val="28"/>
        </w:rPr>
        <w:t xml:space="preserve">, </w:t>
      </w:r>
      <w:r w:rsidRPr="00500321">
        <w:rPr>
          <w:rStyle w:val="dieuChar"/>
          <w:rFonts w:ascii="Times New Roman" w:hAnsi="Times New Roman" w:cs="Times New Roman"/>
          <w:b w:val="0"/>
          <w:bCs/>
          <w:i/>
          <w:color w:val="000000"/>
          <w:sz w:val="28"/>
          <w:szCs w:val="28"/>
        </w:rPr>
        <w:t>TTVPL</w:t>
      </w:r>
      <w:r w:rsidRPr="00500321" w:rsidDel="00153691">
        <w:rPr>
          <w:rFonts w:ascii="Times New Roman" w:eastAsia="Times New Roman" w:hAnsi="Times New Roman" w:cs="Times New Roman"/>
          <w:i/>
          <w:sz w:val="28"/>
          <w:szCs w:val="28"/>
        </w:rPr>
        <w:t xml:space="preserve"> </w:t>
      </w:r>
      <w:r w:rsidRPr="00500321">
        <w:rPr>
          <w:rFonts w:ascii="Times New Roman" w:eastAsia="Times New Roman" w:hAnsi="Times New Roman" w:cs="Times New Roman"/>
          <w:i/>
          <w:sz w:val="28"/>
          <w:szCs w:val="28"/>
        </w:rPr>
        <w:t xml:space="preserve">theo hướng chuyên sâu, chuyên nghiệp; </w:t>
      </w:r>
      <w:r w:rsidRPr="00500321">
        <w:rPr>
          <w:rFonts w:ascii="Times New Roman" w:eastAsia="Times New Roman" w:hAnsi="Times New Roman" w:cs="Times New Roman"/>
          <w:i/>
          <w:iCs/>
          <w:color w:val="000000"/>
          <w:spacing w:val="-2"/>
          <w:sz w:val="28"/>
          <w:szCs w:val="28"/>
          <w:shd w:val="clear" w:color="auto" w:fill="FFFFFF"/>
        </w:rPr>
        <w:t xml:space="preserve">chỉ công nhận, duy trì hoạt động đối với </w:t>
      </w:r>
      <w:r w:rsidRPr="00500321">
        <w:rPr>
          <w:rStyle w:val="dieuChar"/>
          <w:rFonts w:ascii="Times New Roman" w:hAnsi="Times New Roman" w:cs="Times New Roman"/>
          <w:b w:val="0"/>
          <w:bCs/>
          <w:i/>
          <w:color w:val="000000"/>
          <w:sz w:val="28"/>
          <w:szCs w:val="28"/>
        </w:rPr>
        <w:t>BCVPL,</w:t>
      </w:r>
      <w:r w:rsidRPr="00500321">
        <w:rPr>
          <w:rFonts w:ascii="Times New Roman" w:eastAsia="Times New Roman" w:hAnsi="Times New Roman" w:cs="Times New Roman"/>
          <w:b/>
          <w:bCs/>
          <w:i/>
          <w:iCs/>
          <w:color w:val="000000"/>
          <w:spacing w:val="-2"/>
          <w:sz w:val="28"/>
          <w:szCs w:val="28"/>
          <w:shd w:val="clear" w:color="auto" w:fill="FFFFFF"/>
        </w:rPr>
        <w:t xml:space="preserve"> </w:t>
      </w:r>
      <w:r w:rsidRPr="00500321">
        <w:rPr>
          <w:rStyle w:val="dieuChar"/>
          <w:rFonts w:ascii="Times New Roman" w:hAnsi="Times New Roman" w:cs="Times New Roman"/>
          <w:b w:val="0"/>
          <w:bCs/>
          <w:i/>
          <w:color w:val="000000"/>
          <w:sz w:val="28"/>
          <w:szCs w:val="28"/>
        </w:rPr>
        <w:t>TTVPL</w:t>
      </w:r>
      <w:r w:rsidRPr="00500321">
        <w:rPr>
          <w:rFonts w:ascii="Times New Roman" w:eastAsia="Times New Roman" w:hAnsi="Times New Roman" w:cs="Times New Roman"/>
          <w:i/>
          <w:iCs/>
          <w:color w:val="000000"/>
          <w:spacing w:val="-2"/>
          <w:sz w:val="28"/>
          <w:szCs w:val="28"/>
          <w:shd w:val="clear" w:color="auto" w:fill="FFFFFF"/>
        </w:rPr>
        <w:t xml:space="preserve"> thực sự có năng lực và hoạt động thực chất</w:t>
      </w:r>
      <w:r w:rsidRPr="00500321">
        <w:rPr>
          <w:rFonts w:ascii="Times New Roman" w:eastAsia="Times New Roman" w:hAnsi="Times New Roman" w:cs="Times New Roman"/>
          <w:i/>
          <w:iCs/>
          <w:color w:val="000000"/>
          <w:spacing w:val="-2"/>
          <w:sz w:val="28"/>
          <w:szCs w:val="28"/>
          <w:shd w:val="clear" w:color="auto" w:fill="FFFFFF"/>
          <w:lang w:val="vi-VN"/>
        </w:rPr>
        <w:t>; tăng cường đào tạo, bồi dưỡng kiến thức pháp luật, kỹ năng PBGDPL cho đội ngũ này</w:t>
      </w:r>
      <w:r w:rsidRPr="00500321">
        <w:rPr>
          <w:rFonts w:ascii="Times New Roman" w:eastAsia="Times New Roman" w:hAnsi="Times New Roman" w:cs="Times New Roman"/>
          <w:iCs/>
          <w:color w:val="000000"/>
          <w:spacing w:val="-2"/>
          <w:sz w:val="28"/>
          <w:szCs w:val="28"/>
          <w:shd w:val="clear" w:color="auto" w:fill="FFFFFF"/>
        </w:rPr>
        <w:t>”.</w:t>
      </w:r>
    </w:p>
    <w:p w14:paraId="6466655D"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sz w:val="28"/>
          <w:szCs w:val="28"/>
        </w:rPr>
      </w:pPr>
      <w:r w:rsidRPr="00500321">
        <w:rPr>
          <w:rFonts w:ascii="Times New Roman" w:eastAsia="Times New Roman" w:hAnsi="Times New Roman" w:cs="Times New Roman"/>
          <w:sz w:val="28"/>
          <w:szCs w:val="28"/>
        </w:rPr>
        <w:t xml:space="preserve">Luật </w:t>
      </w:r>
      <w:r w:rsidRPr="00500321">
        <w:rPr>
          <w:rStyle w:val="dieuChar"/>
          <w:rFonts w:ascii="Times New Roman" w:hAnsi="Times New Roman" w:cs="Times New Roman"/>
          <w:b w:val="0"/>
          <w:bCs/>
          <w:color w:val="000000"/>
          <w:sz w:val="28"/>
          <w:szCs w:val="28"/>
        </w:rPr>
        <w:t>PBGDPL</w:t>
      </w:r>
      <w:r w:rsidRPr="00500321">
        <w:rPr>
          <w:rFonts w:ascii="Times New Roman" w:eastAsia="Times New Roman" w:hAnsi="Times New Roman" w:cs="Times New Roman"/>
          <w:sz w:val="28"/>
          <w:szCs w:val="28"/>
        </w:rPr>
        <w:t xml:space="preserve"> là cơ sở pháp lý quan trọng nhằm nâng cao chất lượng, hiệu quả công tác PBGDPL nói chung và hoạt động của </w:t>
      </w:r>
      <w:r w:rsidRPr="00500321">
        <w:rPr>
          <w:rStyle w:val="dieuChar"/>
          <w:rFonts w:ascii="Times New Roman" w:hAnsi="Times New Roman" w:cs="Times New Roman"/>
          <w:b w:val="0"/>
          <w:bCs/>
          <w:color w:val="000000"/>
          <w:sz w:val="28"/>
          <w:szCs w:val="28"/>
        </w:rPr>
        <w:t>BCVPL</w:t>
      </w:r>
      <w:r w:rsidRPr="00500321" w:rsidDel="00D71AFE">
        <w:rPr>
          <w:rFonts w:ascii="Times New Roman" w:eastAsia="Times New Roman" w:hAnsi="Times New Roman" w:cs="Times New Roman"/>
          <w:sz w:val="28"/>
          <w:szCs w:val="28"/>
        </w:rPr>
        <w:t xml:space="preserve"> </w:t>
      </w:r>
      <w:r w:rsidRPr="00500321">
        <w:rPr>
          <w:rFonts w:ascii="Times New Roman" w:eastAsia="Times New Roman" w:hAnsi="Times New Roman" w:cs="Times New Roman"/>
          <w:sz w:val="28"/>
          <w:szCs w:val="28"/>
        </w:rPr>
        <w:t xml:space="preserve">nói riêng. Để hướng dẫn cụ thể, Bộ Tư pháp đã ban hành Thông tư số 10/2016/TT-BTP ngày 22/7/2016 quy định về </w:t>
      </w:r>
      <w:r w:rsidRPr="00500321">
        <w:rPr>
          <w:rStyle w:val="dieuChar"/>
          <w:rFonts w:ascii="Times New Roman" w:hAnsi="Times New Roman" w:cs="Times New Roman"/>
          <w:b w:val="0"/>
          <w:bCs/>
          <w:color w:val="000000"/>
          <w:sz w:val="28"/>
          <w:szCs w:val="28"/>
        </w:rPr>
        <w:t>BCVPL</w:t>
      </w:r>
      <w:r w:rsidRPr="00500321">
        <w:rPr>
          <w:rFonts w:ascii="Times New Roman" w:eastAsia="Times New Roman" w:hAnsi="Times New Roman" w:cs="Times New Roman"/>
          <w:b/>
          <w:bCs/>
          <w:sz w:val="28"/>
          <w:szCs w:val="28"/>
        </w:rPr>
        <w:t xml:space="preserve">, </w:t>
      </w:r>
      <w:r w:rsidRPr="00500321">
        <w:rPr>
          <w:rStyle w:val="dieuChar"/>
          <w:rFonts w:ascii="Times New Roman" w:hAnsi="Times New Roman" w:cs="Times New Roman"/>
          <w:b w:val="0"/>
          <w:bCs/>
          <w:color w:val="000000"/>
          <w:sz w:val="28"/>
          <w:szCs w:val="28"/>
        </w:rPr>
        <w:t>TTVPL</w:t>
      </w:r>
      <w:r w:rsidRPr="00500321" w:rsidDel="00153691">
        <w:rPr>
          <w:rFonts w:ascii="Times New Roman" w:eastAsia="Times New Roman" w:hAnsi="Times New Roman" w:cs="Times New Roman"/>
          <w:sz w:val="28"/>
          <w:szCs w:val="28"/>
        </w:rPr>
        <w:t xml:space="preserve"> </w:t>
      </w:r>
      <w:r w:rsidRPr="00500321">
        <w:rPr>
          <w:rFonts w:ascii="Times New Roman" w:eastAsia="Times New Roman" w:hAnsi="Times New Roman" w:cs="Times New Roman"/>
          <w:sz w:val="28"/>
          <w:szCs w:val="28"/>
        </w:rPr>
        <w:t>(Thông tư số 10/2016/TT-BTP được sửa đổi, bổ sung tại Thông tư số 11/2025/TT-BTP). Theo đó, BCVPL l</w:t>
      </w:r>
      <w:r w:rsidRPr="00500321">
        <w:rPr>
          <w:rFonts w:ascii="Times New Roman" w:eastAsia="Times New Roman" w:hAnsi="Times New Roman" w:cs="Times New Roman"/>
          <w:sz w:val="28"/>
          <w:szCs w:val="28"/>
          <w:lang w:val="vi-VN"/>
        </w:rPr>
        <w:t xml:space="preserve">à cán bộ, công chức, viên chức và sỹ quan trong lực lượng vũ trang nhân dân được cơ quan có thẩm quyền ra quyết định công nhận để kiêm nhiệm thực hiện hoạt động </w:t>
      </w:r>
      <w:r w:rsidRPr="00500321">
        <w:rPr>
          <w:rFonts w:ascii="Times New Roman" w:eastAsia="Times New Roman" w:hAnsi="Times New Roman" w:cs="Times New Roman"/>
          <w:sz w:val="28"/>
          <w:szCs w:val="28"/>
        </w:rPr>
        <w:t>PBGDPL</w:t>
      </w:r>
      <w:r w:rsidRPr="00500321">
        <w:rPr>
          <w:rStyle w:val="FootnoteReference"/>
          <w:rFonts w:ascii="Times New Roman" w:eastAsia="Times New Roman" w:hAnsi="Times New Roman" w:cs="Times New Roman"/>
          <w:sz w:val="28"/>
          <w:szCs w:val="28"/>
        </w:rPr>
        <w:footnoteReference w:id="5"/>
      </w:r>
      <w:r w:rsidRPr="00500321">
        <w:rPr>
          <w:rFonts w:ascii="Times New Roman" w:eastAsia="Times New Roman" w:hAnsi="Times New Roman" w:cs="Times New Roman"/>
          <w:sz w:val="28"/>
          <w:szCs w:val="28"/>
          <w:lang w:val="vi-VN"/>
        </w:rPr>
        <w:t>.</w:t>
      </w:r>
      <w:r w:rsidRPr="00500321">
        <w:rPr>
          <w:rFonts w:ascii="Times New Roman" w:eastAsia="Times New Roman" w:hAnsi="Times New Roman" w:cs="Times New Roman"/>
          <w:sz w:val="28"/>
          <w:szCs w:val="28"/>
        </w:rPr>
        <w:t xml:space="preserve"> Luật cũng quy định cụ thể về một số nội dung chính sau:</w:t>
      </w:r>
    </w:p>
    <w:p w14:paraId="474B87D0" w14:textId="77777777" w:rsidR="00E14442" w:rsidRPr="00500321" w:rsidRDefault="00E14442" w:rsidP="00500321">
      <w:pPr>
        <w:pStyle w:val="ListParagraph"/>
        <w:widowControl w:val="0"/>
        <w:numPr>
          <w:ilvl w:val="1"/>
          <w:numId w:val="2"/>
        </w:numPr>
        <w:spacing w:before="120" w:after="120" w:line="240" w:lineRule="auto"/>
        <w:ind w:left="0" w:firstLine="567"/>
        <w:jc w:val="both"/>
        <w:rPr>
          <w:rFonts w:ascii="Times New Roman" w:hAnsi="Times New Roman" w:cs="Times New Roman"/>
          <w:sz w:val="28"/>
          <w:szCs w:val="28"/>
        </w:rPr>
      </w:pPr>
      <w:r w:rsidRPr="00500321">
        <w:rPr>
          <w:rFonts w:ascii="Times New Roman" w:hAnsi="Times New Roman" w:cs="Times New Roman"/>
          <w:sz w:val="28"/>
          <w:szCs w:val="28"/>
        </w:rPr>
        <w:lastRenderedPageBreak/>
        <w:t>Tiêu chuẩn của BCVPL</w:t>
      </w:r>
      <w:r w:rsidRPr="00500321">
        <w:rPr>
          <w:rStyle w:val="FootnoteReference"/>
          <w:rFonts w:ascii="Times New Roman" w:eastAsia="Times New Roman" w:hAnsi="Times New Roman" w:cs="Times New Roman"/>
          <w:sz w:val="28"/>
          <w:szCs w:val="28"/>
        </w:rPr>
        <w:footnoteReference w:id="6"/>
      </w:r>
      <w:r w:rsidRPr="00500321">
        <w:rPr>
          <w:rFonts w:ascii="Times New Roman" w:hAnsi="Times New Roman" w:cs="Times New Roman"/>
          <w:sz w:val="28"/>
          <w:szCs w:val="28"/>
        </w:rPr>
        <w:t xml:space="preserve"> </w:t>
      </w:r>
    </w:p>
    <w:p w14:paraId="37A60709" w14:textId="77777777" w:rsidR="00E14442" w:rsidRPr="00500321" w:rsidRDefault="00E14442" w:rsidP="00500321">
      <w:pPr>
        <w:pStyle w:val="ListParagraph"/>
        <w:widowControl w:val="0"/>
        <w:numPr>
          <w:ilvl w:val="0"/>
          <w:numId w:val="2"/>
        </w:numPr>
        <w:spacing w:before="120" w:after="120" w:line="240" w:lineRule="auto"/>
        <w:ind w:left="0" w:firstLine="567"/>
        <w:jc w:val="both"/>
        <w:rPr>
          <w:rFonts w:ascii="Times New Roman" w:hAnsi="Times New Roman" w:cs="Times New Roman"/>
          <w:sz w:val="28"/>
          <w:szCs w:val="28"/>
        </w:rPr>
      </w:pPr>
      <w:r w:rsidRPr="00500321">
        <w:rPr>
          <w:rFonts w:ascii="Times New Roman" w:hAnsi="Times New Roman" w:cs="Times New Roman"/>
          <w:sz w:val="28"/>
          <w:szCs w:val="28"/>
        </w:rPr>
        <w:t>C</w:t>
      </w:r>
      <w:r w:rsidRPr="00500321">
        <w:rPr>
          <w:rFonts w:ascii="Times New Roman" w:hAnsi="Times New Roman" w:cs="Times New Roman"/>
          <w:sz w:val="28"/>
          <w:szCs w:val="28"/>
          <w:lang w:val="vi-VN"/>
        </w:rPr>
        <w:t xml:space="preserve">ông nhận </w:t>
      </w:r>
      <w:r w:rsidRPr="00500321">
        <w:rPr>
          <w:rFonts w:ascii="Times New Roman" w:hAnsi="Times New Roman" w:cs="Times New Roman"/>
          <w:sz w:val="28"/>
          <w:szCs w:val="28"/>
        </w:rPr>
        <w:t>BCVPL</w:t>
      </w:r>
      <w:r w:rsidRPr="00500321">
        <w:rPr>
          <w:rStyle w:val="FootnoteReference"/>
          <w:rFonts w:ascii="Times New Roman" w:eastAsia="Times New Roman" w:hAnsi="Times New Roman" w:cs="Times New Roman"/>
          <w:sz w:val="28"/>
          <w:szCs w:val="28"/>
          <w:lang w:val="vi-VN"/>
        </w:rPr>
        <w:footnoteReference w:id="7"/>
      </w:r>
    </w:p>
    <w:p w14:paraId="7768C141" w14:textId="77777777" w:rsidR="00E14442" w:rsidRPr="00500321" w:rsidRDefault="00E14442" w:rsidP="00500321">
      <w:pPr>
        <w:pStyle w:val="ListParagraph"/>
        <w:widowControl w:val="0"/>
        <w:numPr>
          <w:ilvl w:val="0"/>
          <w:numId w:val="2"/>
        </w:numPr>
        <w:spacing w:before="120" w:after="120" w:line="240" w:lineRule="auto"/>
        <w:ind w:left="0" w:firstLine="567"/>
        <w:jc w:val="both"/>
        <w:rPr>
          <w:rFonts w:ascii="Times New Roman" w:eastAsia="Times New Roman" w:hAnsi="Times New Roman" w:cs="Times New Roman"/>
          <w:sz w:val="28"/>
          <w:szCs w:val="28"/>
        </w:rPr>
      </w:pPr>
      <w:r w:rsidRPr="00500321">
        <w:rPr>
          <w:rFonts w:ascii="Times New Roman" w:eastAsia="Times New Roman" w:hAnsi="Times New Roman" w:cs="Times New Roman"/>
          <w:sz w:val="28"/>
          <w:szCs w:val="28"/>
        </w:rPr>
        <w:t xml:space="preserve">Miễn nhiệm </w:t>
      </w:r>
      <w:r w:rsidRPr="00500321">
        <w:rPr>
          <w:rFonts w:ascii="Times New Roman" w:hAnsi="Times New Roman" w:cs="Times New Roman"/>
          <w:sz w:val="28"/>
          <w:szCs w:val="28"/>
        </w:rPr>
        <w:t>BCVPL</w:t>
      </w:r>
      <w:r w:rsidRPr="00500321">
        <w:rPr>
          <w:rStyle w:val="FootnoteReference"/>
          <w:rFonts w:ascii="Times New Roman" w:eastAsia="Times New Roman" w:hAnsi="Times New Roman" w:cs="Times New Roman"/>
          <w:sz w:val="28"/>
          <w:szCs w:val="28"/>
        </w:rPr>
        <w:footnoteReference w:id="8"/>
      </w:r>
      <w:r w:rsidRPr="00500321">
        <w:rPr>
          <w:rFonts w:ascii="Times New Roman" w:eastAsia="Times New Roman" w:hAnsi="Times New Roman" w:cs="Times New Roman"/>
          <w:sz w:val="28"/>
          <w:szCs w:val="28"/>
        </w:rPr>
        <w:t xml:space="preserve"> </w:t>
      </w:r>
    </w:p>
    <w:p w14:paraId="08CAC46A" w14:textId="77777777" w:rsidR="00E14442" w:rsidRPr="00500321" w:rsidRDefault="00E14442" w:rsidP="00500321">
      <w:pPr>
        <w:widowControl w:val="0"/>
        <w:spacing w:before="120" w:after="120" w:line="240" w:lineRule="auto"/>
        <w:ind w:firstLine="567"/>
        <w:jc w:val="both"/>
        <w:rPr>
          <w:rFonts w:ascii="Times New Roman" w:hAnsi="Times New Roman" w:cs="Times New Roman"/>
          <w:sz w:val="28"/>
          <w:szCs w:val="28"/>
        </w:rPr>
      </w:pPr>
      <w:r w:rsidRPr="00500321">
        <w:rPr>
          <w:rFonts w:ascii="Times New Roman" w:hAnsi="Times New Roman" w:cs="Times New Roman"/>
          <w:sz w:val="28"/>
          <w:szCs w:val="28"/>
        </w:rPr>
        <w:t>Quyền và nghĩa vụ của BCVPL</w:t>
      </w:r>
      <w:r w:rsidRPr="00500321">
        <w:rPr>
          <w:rStyle w:val="FootnoteReference"/>
          <w:rFonts w:ascii="Times New Roman" w:hAnsi="Times New Roman" w:cs="Times New Roman"/>
          <w:sz w:val="28"/>
          <w:szCs w:val="28"/>
        </w:rPr>
        <w:footnoteReference w:id="9"/>
      </w:r>
      <w:r w:rsidRPr="00500321">
        <w:rPr>
          <w:rFonts w:ascii="Times New Roman" w:hAnsi="Times New Roman" w:cs="Times New Roman"/>
          <w:sz w:val="28"/>
          <w:szCs w:val="28"/>
          <w:lang w:val="vi-VN"/>
        </w:rPr>
        <w:t>.</w:t>
      </w:r>
    </w:p>
    <w:p w14:paraId="65DDDC44" w14:textId="77777777" w:rsidR="00E14442" w:rsidRPr="00500321" w:rsidRDefault="00E14442" w:rsidP="00500321">
      <w:pPr>
        <w:widowControl w:val="0"/>
        <w:spacing w:before="120" w:after="120" w:line="240" w:lineRule="auto"/>
        <w:ind w:firstLine="567"/>
        <w:jc w:val="both"/>
        <w:rPr>
          <w:rFonts w:ascii="Times New Roman" w:hAnsi="Times New Roman" w:cs="Times New Roman"/>
          <w:sz w:val="28"/>
          <w:szCs w:val="28"/>
        </w:rPr>
      </w:pPr>
      <w:bookmarkStart w:id="2" w:name="_Toc80307482"/>
      <w:bookmarkStart w:id="3" w:name="_Toc80338375"/>
      <w:bookmarkStart w:id="4" w:name="_Toc80378288"/>
      <w:r w:rsidRPr="00500321">
        <w:rPr>
          <w:rFonts w:ascii="Times New Roman" w:hAnsi="Times New Roman" w:cs="Times New Roman"/>
          <w:sz w:val="28"/>
          <w:szCs w:val="28"/>
        </w:rPr>
        <w:t>2.2. Giải pháp nâng cao hiệu quả hoạt động báo cáo viên pháp luật</w:t>
      </w:r>
      <w:bookmarkEnd w:id="2"/>
      <w:bookmarkEnd w:id="3"/>
      <w:bookmarkEnd w:id="4"/>
    </w:p>
    <w:p w14:paraId="0B57FAAB"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sz w:val="28"/>
          <w:szCs w:val="28"/>
        </w:rPr>
        <w:t xml:space="preserve">Để nâng cao chất lượng, hiệu quả hoạt động của </w:t>
      </w:r>
      <w:r w:rsidRPr="00500321">
        <w:rPr>
          <w:rStyle w:val="dieuChar"/>
          <w:rFonts w:ascii="Times New Roman" w:hAnsi="Times New Roman" w:cs="Times New Roman"/>
          <w:b w:val="0"/>
          <w:bCs/>
          <w:color w:val="000000"/>
          <w:sz w:val="28"/>
          <w:szCs w:val="28"/>
        </w:rPr>
        <w:t>BCVPL</w:t>
      </w:r>
      <w:r w:rsidRPr="00500321">
        <w:rPr>
          <w:rFonts w:ascii="Times New Roman" w:eastAsia="Times New Roman" w:hAnsi="Times New Roman" w:cs="Times New Roman"/>
          <w:bCs/>
          <w:sz w:val="28"/>
          <w:szCs w:val="28"/>
        </w:rPr>
        <w:t>, cần thực hiện đồng bộ các giải pháp sau đây:</w:t>
      </w:r>
    </w:p>
    <w:p w14:paraId="49381D0E" w14:textId="77777777" w:rsidR="00E14442" w:rsidRPr="00500321" w:rsidRDefault="00E14442" w:rsidP="00500321">
      <w:pPr>
        <w:pStyle w:val="ListParagraph"/>
        <w:widowControl w:val="0"/>
        <w:numPr>
          <w:ilvl w:val="0"/>
          <w:numId w:val="4"/>
        </w:numPr>
        <w:spacing w:before="120" w:after="120" w:line="240" w:lineRule="auto"/>
        <w:ind w:left="0"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rPr>
        <w:t xml:space="preserve">Tiếp tục quán triệt đầy đủ, truyền thông nhằm nâng cao nhận thức của các cấp, các ngành, toàn xã hội về vị trí, vai trò của </w:t>
      </w:r>
      <w:r w:rsidRPr="00500321">
        <w:rPr>
          <w:rStyle w:val="dieuChar"/>
          <w:rFonts w:ascii="Times New Roman" w:hAnsi="Times New Roman" w:cs="Times New Roman"/>
          <w:b w:val="0"/>
          <w:bCs/>
          <w:color w:val="000000"/>
          <w:sz w:val="28"/>
          <w:szCs w:val="28"/>
        </w:rPr>
        <w:t>BCVPL</w:t>
      </w:r>
      <w:r w:rsidRPr="00500321" w:rsidDel="00D71AFE">
        <w:rPr>
          <w:rFonts w:ascii="Times New Roman" w:eastAsia="Times New Roman" w:hAnsi="Times New Roman" w:cs="Times New Roman"/>
          <w:bCs/>
          <w:sz w:val="28"/>
          <w:szCs w:val="28"/>
        </w:rPr>
        <w:t xml:space="preserve"> </w:t>
      </w:r>
      <w:r w:rsidRPr="00500321">
        <w:rPr>
          <w:rFonts w:ascii="Times New Roman" w:eastAsia="Times New Roman" w:hAnsi="Times New Roman" w:cs="Times New Roman"/>
          <w:bCs/>
          <w:sz w:val="28"/>
          <w:szCs w:val="28"/>
        </w:rPr>
        <w:t xml:space="preserve">trong công tác PBGDPL, đưa pháp luật vào cuộc sống; triển khai tổ chức thực hiện nghiêm túc quy định của Luật PBGDPL và các quy định về </w:t>
      </w:r>
      <w:r w:rsidRPr="00500321">
        <w:rPr>
          <w:rStyle w:val="dieuChar"/>
          <w:rFonts w:ascii="Times New Roman" w:hAnsi="Times New Roman" w:cs="Times New Roman"/>
          <w:b w:val="0"/>
          <w:bCs/>
          <w:color w:val="000000"/>
          <w:sz w:val="28"/>
          <w:szCs w:val="28"/>
        </w:rPr>
        <w:t>BCVPL</w:t>
      </w:r>
      <w:r w:rsidRPr="00500321">
        <w:rPr>
          <w:rFonts w:ascii="Times New Roman" w:eastAsia="Times New Roman" w:hAnsi="Times New Roman" w:cs="Times New Roman"/>
          <w:bCs/>
          <w:sz w:val="28"/>
          <w:szCs w:val="28"/>
        </w:rPr>
        <w:t xml:space="preserve">. </w:t>
      </w:r>
    </w:p>
    <w:p w14:paraId="08BF7F00" w14:textId="77777777" w:rsidR="00E14442" w:rsidRPr="00500321" w:rsidRDefault="00E14442" w:rsidP="00500321">
      <w:pPr>
        <w:pStyle w:val="ListParagraph"/>
        <w:widowControl w:val="0"/>
        <w:numPr>
          <w:ilvl w:val="0"/>
          <w:numId w:val="4"/>
        </w:numPr>
        <w:spacing w:before="120" w:after="120" w:line="240" w:lineRule="auto"/>
        <w:ind w:left="0"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pacing w:val="-4"/>
          <w:sz w:val="28"/>
          <w:szCs w:val="28"/>
        </w:rPr>
        <w:t xml:space="preserve">Nghiên cứu, tiếp tục tham mưu hoàn thiện thể chế, chính sách về </w:t>
      </w:r>
      <w:r w:rsidRPr="00500321">
        <w:rPr>
          <w:rStyle w:val="dieuChar"/>
          <w:rFonts w:ascii="Times New Roman" w:hAnsi="Times New Roman" w:cs="Times New Roman"/>
          <w:b w:val="0"/>
          <w:bCs/>
          <w:color w:val="000000"/>
          <w:sz w:val="28"/>
          <w:szCs w:val="28"/>
        </w:rPr>
        <w:t>BCVPL</w:t>
      </w:r>
      <w:r w:rsidRPr="00500321">
        <w:rPr>
          <w:rFonts w:ascii="Times New Roman" w:eastAsia="Times New Roman" w:hAnsi="Times New Roman" w:cs="Times New Roman"/>
          <w:bCs/>
          <w:spacing w:val="-4"/>
          <w:sz w:val="28"/>
          <w:szCs w:val="28"/>
        </w:rPr>
        <w:t xml:space="preserve"> nhằm đáp ứng yêu cầu trong tình hình mới. </w:t>
      </w:r>
    </w:p>
    <w:p w14:paraId="3577DF78" w14:textId="77777777" w:rsidR="00E14442" w:rsidRPr="00500321" w:rsidRDefault="00E14442" w:rsidP="00500321">
      <w:pPr>
        <w:pStyle w:val="ListParagraph"/>
        <w:widowControl w:val="0"/>
        <w:numPr>
          <w:ilvl w:val="0"/>
          <w:numId w:val="4"/>
        </w:numPr>
        <w:spacing w:before="120" w:after="120" w:line="240" w:lineRule="auto"/>
        <w:ind w:left="0"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rPr>
        <w:t xml:space="preserve">Chú trọng công tác chỉ đạo, hướng dẫn nghiệp vụ và tập huấn, bồi dưỡng theo hướng chú trọng bồi dưỡng kỹ năng PBGDPL; trao đổi, giải đáp khó khăn, vướng mắc trong thực tiễn. Tăng cường ứng dụng công nghệ thông tin, sử dụng thiết bị, phương tiện hiện đại trong công tác tập huấn của </w:t>
      </w:r>
      <w:r w:rsidRPr="00500321">
        <w:rPr>
          <w:rStyle w:val="dieuChar"/>
          <w:rFonts w:ascii="Times New Roman" w:hAnsi="Times New Roman" w:cs="Times New Roman"/>
          <w:b w:val="0"/>
          <w:bCs/>
          <w:color w:val="000000"/>
          <w:sz w:val="28"/>
          <w:szCs w:val="28"/>
        </w:rPr>
        <w:t>BCVPL</w:t>
      </w:r>
      <w:r w:rsidRPr="00500321">
        <w:rPr>
          <w:rFonts w:ascii="Times New Roman" w:eastAsia="Times New Roman" w:hAnsi="Times New Roman" w:cs="Times New Roman"/>
          <w:bCs/>
          <w:sz w:val="28"/>
          <w:szCs w:val="28"/>
        </w:rPr>
        <w:t>.</w:t>
      </w:r>
    </w:p>
    <w:p w14:paraId="52C4C879" w14:textId="77777777" w:rsidR="00E14442" w:rsidRPr="00500321" w:rsidRDefault="00E14442" w:rsidP="00500321">
      <w:pPr>
        <w:pStyle w:val="ListParagraph"/>
        <w:widowControl w:val="0"/>
        <w:numPr>
          <w:ilvl w:val="0"/>
          <w:numId w:val="4"/>
        </w:numPr>
        <w:spacing w:before="120" w:after="120" w:line="240" w:lineRule="auto"/>
        <w:ind w:left="0" w:firstLine="567"/>
        <w:jc w:val="both"/>
        <w:rPr>
          <w:rFonts w:ascii="Times New Roman" w:eastAsia="Times New Roman" w:hAnsi="Times New Roman" w:cs="Times New Roman"/>
          <w:bCs/>
          <w:iCs/>
          <w:color w:val="000000"/>
          <w:spacing w:val="-2"/>
          <w:sz w:val="28"/>
          <w:szCs w:val="28"/>
          <w:shd w:val="clear" w:color="auto" w:fill="FFFFFF"/>
        </w:rPr>
      </w:pPr>
      <w:r w:rsidRPr="00500321">
        <w:rPr>
          <w:rFonts w:ascii="Times New Roman" w:eastAsia="Times New Roman" w:hAnsi="Times New Roman" w:cs="Times New Roman"/>
          <w:bCs/>
          <w:iCs/>
          <w:spacing w:val="-2"/>
          <w:sz w:val="28"/>
          <w:szCs w:val="28"/>
          <w:shd w:val="clear" w:color="auto" w:fill="FFFFFF"/>
        </w:rPr>
        <w:t xml:space="preserve">Rà soát </w:t>
      </w:r>
      <w:r w:rsidRPr="00500321">
        <w:rPr>
          <w:rFonts w:ascii="Times New Roman" w:eastAsia="Times New Roman" w:hAnsi="Times New Roman" w:cs="Times New Roman"/>
          <w:bCs/>
          <w:sz w:val="28"/>
          <w:szCs w:val="28"/>
        </w:rPr>
        <w:t xml:space="preserve">đội ngũ </w:t>
      </w:r>
      <w:r w:rsidRPr="00500321">
        <w:rPr>
          <w:rStyle w:val="dieuChar"/>
          <w:rFonts w:ascii="Times New Roman" w:hAnsi="Times New Roman" w:cs="Times New Roman"/>
          <w:b w:val="0"/>
          <w:bCs/>
          <w:color w:val="000000"/>
          <w:sz w:val="28"/>
          <w:szCs w:val="28"/>
        </w:rPr>
        <w:t>BCVPL</w:t>
      </w:r>
      <w:r w:rsidRPr="00500321">
        <w:rPr>
          <w:rFonts w:ascii="Times New Roman" w:eastAsia="Times New Roman" w:hAnsi="Times New Roman" w:cs="Times New Roman"/>
          <w:bCs/>
          <w:sz w:val="28"/>
          <w:szCs w:val="28"/>
        </w:rPr>
        <w:t xml:space="preserve">, </w:t>
      </w:r>
      <w:r w:rsidRPr="00500321">
        <w:rPr>
          <w:rStyle w:val="dieuChar"/>
          <w:rFonts w:ascii="Times New Roman" w:hAnsi="Times New Roman" w:cs="Times New Roman"/>
          <w:b w:val="0"/>
          <w:bCs/>
          <w:color w:val="000000"/>
          <w:sz w:val="28"/>
          <w:szCs w:val="28"/>
        </w:rPr>
        <w:t>TTVPL</w:t>
      </w:r>
      <w:r w:rsidRPr="00500321" w:rsidDel="00153691">
        <w:rPr>
          <w:rFonts w:ascii="Times New Roman" w:eastAsia="Times New Roman" w:hAnsi="Times New Roman" w:cs="Times New Roman"/>
          <w:bCs/>
          <w:sz w:val="28"/>
          <w:szCs w:val="28"/>
        </w:rPr>
        <w:t xml:space="preserve"> </w:t>
      </w:r>
      <w:r w:rsidRPr="00500321">
        <w:rPr>
          <w:rFonts w:ascii="Times New Roman" w:eastAsia="Times New Roman" w:hAnsi="Times New Roman" w:cs="Times New Roman"/>
          <w:bCs/>
          <w:sz w:val="28"/>
          <w:szCs w:val="28"/>
        </w:rPr>
        <w:t xml:space="preserve">theo hướng chuyên sâu, chuyên biệt, nhất là </w:t>
      </w:r>
      <w:r w:rsidRPr="00500321">
        <w:rPr>
          <w:rStyle w:val="dieuChar"/>
          <w:rFonts w:ascii="Times New Roman" w:hAnsi="Times New Roman" w:cs="Times New Roman"/>
          <w:b w:val="0"/>
          <w:bCs/>
          <w:color w:val="000000"/>
          <w:sz w:val="28"/>
          <w:szCs w:val="28"/>
        </w:rPr>
        <w:t>BCVPL</w:t>
      </w:r>
      <w:r w:rsidRPr="00500321" w:rsidDel="00D71AFE">
        <w:rPr>
          <w:rFonts w:ascii="Times New Roman" w:eastAsia="Times New Roman" w:hAnsi="Times New Roman" w:cs="Times New Roman"/>
          <w:bCs/>
          <w:sz w:val="28"/>
          <w:szCs w:val="28"/>
        </w:rPr>
        <w:t xml:space="preserve"> </w:t>
      </w:r>
      <w:r w:rsidRPr="00500321">
        <w:rPr>
          <w:rFonts w:ascii="Times New Roman" w:eastAsia="Times New Roman" w:hAnsi="Times New Roman" w:cs="Times New Roman"/>
          <w:bCs/>
          <w:sz w:val="28"/>
          <w:szCs w:val="28"/>
        </w:rPr>
        <w:t>có kỹ năng PBGDPL cho đối tượng đặc thù, biết tiếng dân tộc thiểu số. C</w:t>
      </w:r>
      <w:r w:rsidRPr="00500321">
        <w:rPr>
          <w:rFonts w:ascii="Times New Roman" w:eastAsia="Times New Roman" w:hAnsi="Times New Roman" w:cs="Times New Roman"/>
          <w:bCs/>
          <w:iCs/>
          <w:color w:val="000000"/>
          <w:spacing w:val="-2"/>
          <w:sz w:val="28"/>
          <w:szCs w:val="28"/>
          <w:shd w:val="clear" w:color="auto" w:fill="FFFFFF"/>
        </w:rPr>
        <w:t xml:space="preserve">hỉ công nhận, duy trì hoạt động đối với </w:t>
      </w:r>
      <w:r w:rsidRPr="00500321">
        <w:rPr>
          <w:rStyle w:val="dieuChar"/>
          <w:rFonts w:ascii="Times New Roman" w:hAnsi="Times New Roman" w:cs="Times New Roman"/>
          <w:b w:val="0"/>
          <w:bCs/>
          <w:color w:val="000000"/>
          <w:sz w:val="28"/>
          <w:szCs w:val="28"/>
        </w:rPr>
        <w:t>BCVPL</w:t>
      </w:r>
      <w:r w:rsidRPr="00500321" w:rsidDel="00627E3F">
        <w:rPr>
          <w:rFonts w:ascii="Times New Roman" w:eastAsia="Times New Roman" w:hAnsi="Times New Roman" w:cs="Times New Roman"/>
          <w:bCs/>
          <w:iCs/>
          <w:color w:val="000000"/>
          <w:spacing w:val="-2"/>
          <w:sz w:val="28"/>
          <w:szCs w:val="28"/>
          <w:shd w:val="clear" w:color="auto" w:fill="FFFFFF"/>
        </w:rPr>
        <w:t xml:space="preserve"> </w:t>
      </w:r>
      <w:r w:rsidRPr="00500321">
        <w:rPr>
          <w:rFonts w:ascii="Times New Roman" w:eastAsia="Times New Roman" w:hAnsi="Times New Roman" w:cs="Times New Roman"/>
          <w:bCs/>
          <w:iCs/>
          <w:color w:val="000000"/>
          <w:spacing w:val="-2"/>
          <w:sz w:val="28"/>
          <w:szCs w:val="28"/>
          <w:shd w:val="clear" w:color="auto" w:fill="FFFFFF"/>
        </w:rPr>
        <w:t xml:space="preserve">thực sự có năng lực và hoạt động thực chất, tiến tới huy động chuyên gia pháp luật là lực lượng nòng cốt của </w:t>
      </w:r>
      <w:r w:rsidRPr="00500321">
        <w:rPr>
          <w:rStyle w:val="dieuChar"/>
          <w:rFonts w:ascii="Times New Roman" w:hAnsi="Times New Roman" w:cs="Times New Roman"/>
          <w:b w:val="0"/>
          <w:bCs/>
          <w:color w:val="000000"/>
          <w:sz w:val="28"/>
          <w:szCs w:val="28"/>
        </w:rPr>
        <w:t>BCVPL</w:t>
      </w:r>
      <w:r w:rsidRPr="00500321">
        <w:rPr>
          <w:rFonts w:ascii="Times New Roman" w:eastAsia="Times New Roman" w:hAnsi="Times New Roman" w:cs="Times New Roman"/>
          <w:bCs/>
          <w:iCs/>
          <w:color w:val="000000"/>
          <w:spacing w:val="-2"/>
          <w:sz w:val="28"/>
          <w:szCs w:val="28"/>
          <w:shd w:val="clear" w:color="auto" w:fill="FFFFFF"/>
        </w:rPr>
        <w:t>.</w:t>
      </w:r>
    </w:p>
    <w:p w14:paraId="624BA78A" w14:textId="77777777" w:rsidR="00E14442" w:rsidRPr="00500321" w:rsidRDefault="00E14442" w:rsidP="00500321">
      <w:pPr>
        <w:pStyle w:val="ListParagraph"/>
        <w:widowControl w:val="0"/>
        <w:numPr>
          <w:ilvl w:val="0"/>
          <w:numId w:val="3"/>
        </w:numPr>
        <w:spacing w:before="120" w:after="120" w:line="240" w:lineRule="auto"/>
        <w:ind w:left="0" w:firstLine="567"/>
        <w:jc w:val="both"/>
        <w:rPr>
          <w:rFonts w:ascii="Times New Roman" w:hAnsi="Times New Roman" w:cs="Times New Roman"/>
          <w:bCs/>
          <w:sz w:val="28"/>
          <w:szCs w:val="28"/>
        </w:rPr>
      </w:pPr>
      <w:r w:rsidRPr="00500321">
        <w:rPr>
          <w:rFonts w:ascii="Times New Roman" w:eastAsia="Times New Roman" w:hAnsi="Times New Roman" w:cs="Times New Roman"/>
          <w:bCs/>
          <w:spacing w:val="-2"/>
          <w:sz w:val="28"/>
          <w:szCs w:val="28"/>
          <w:lang w:val="vi-VN"/>
        </w:rPr>
        <w:t>Xây dựng, ban hành chính sách hỗ trợ, tạo điều kiện để t</w:t>
      </w:r>
      <w:r w:rsidRPr="00500321">
        <w:rPr>
          <w:rFonts w:ascii="Times New Roman" w:eastAsia="Times New Roman" w:hAnsi="Times New Roman" w:cs="Times New Roman"/>
          <w:bCs/>
          <w:spacing w:val="-2"/>
          <w:sz w:val="28"/>
          <w:szCs w:val="28"/>
        </w:rPr>
        <w:t xml:space="preserve">hu hút đội ngũ </w:t>
      </w:r>
      <w:r w:rsidRPr="00500321">
        <w:rPr>
          <w:rStyle w:val="dieuChar"/>
          <w:rFonts w:ascii="Times New Roman" w:hAnsi="Times New Roman" w:cs="Times New Roman"/>
          <w:b w:val="0"/>
          <w:bCs/>
          <w:color w:val="000000"/>
          <w:sz w:val="28"/>
          <w:szCs w:val="28"/>
        </w:rPr>
        <w:t>BCVPL</w:t>
      </w:r>
      <w:r w:rsidRPr="00500321" w:rsidDel="00627E3F">
        <w:rPr>
          <w:rFonts w:ascii="Times New Roman" w:eastAsia="Times New Roman" w:hAnsi="Times New Roman" w:cs="Times New Roman"/>
          <w:bCs/>
          <w:spacing w:val="-2"/>
          <w:sz w:val="28"/>
          <w:szCs w:val="28"/>
        </w:rPr>
        <w:t xml:space="preserve"> </w:t>
      </w:r>
      <w:r w:rsidRPr="00500321">
        <w:rPr>
          <w:rFonts w:ascii="Times New Roman" w:eastAsia="Times New Roman" w:hAnsi="Times New Roman" w:cs="Times New Roman"/>
          <w:bCs/>
          <w:spacing w:val="-2"/>
          <w:sz w:val="28"/>
          <w:szCs w:val="28"/>
        </w:rPr>
        <w:t>tham gia PBGDPL</w:t>
      </w:r>
    </w:p>
    <w:p w14:paraId="0B675452" w14:textId="77777777" w:rsidR="00E14442" w:rsidRPr="00500321" w:rsidRDefault="00E14442" w:rsidP="00500321">
      <w:pPr>
        <w:widowControl w:val="0"/>
        <w:spacing w:before="120" w:after="120" w:line="240" w:lineRule="auto"/>
        <w:ind w:firstLine="567"/>
        <w:jc w:val="both"/>
        <w:rPr>
          <w:rFonts w:ascii="Times New Roman" w:hAnsi="Times New Roman" w:cs="Times New Roman"/>
          <w:b/>
          <w:bCs/>
          <w:sz w:val="28"/>
          <w:szCs w:val="28"/>
        </w:rPr>
      </w:pPr>
      <w:r w:rsidRPr="00500321">
        <w:rPr>
          <w:rFonts w:ascii="Times New Roman" w:hAnsi="Times New Roman" w:cs="Times New Roman"/>
          <w:b/>
          <w:bCs/>
          <w:sz w:val="28"/>
          <w:szCs w:val="28"/>
        </w:rPr>
        <w:t>3. Biện pháp thực hiện có hiệu quả công tác PBGDPL</w:t>
      </w:r>
    </w:p>
    <w:p w14:paraId="161A7295" w14:textId="77777777" w:rsidR="00E14442" w:rsidRPr="00500321" w:rsidRDefault="00E14442" w:rsidP="00500321">
      <w:pPr>
        <w:widowControl w:val="0"/>
        <w:spacing w:before="120" w:after="120" w:line="240" w:lineRule="auto"/>
        <w:ind w:firstLine="567"/>
        <w:jc w:val="both"/>
        <w:rPr>
          <w:rFonts w:ascii="Times New Roman" w:hAnsi="Times New Roman" w:cs="Times New Roman"/>
          <w:sz w:val="28"/>
          <w:szCs w:val="28"/>
        </w:rPr>
      </w:pPr>
      <w:r w:rsidRPr="00500321">
        <w:rPr>
          <w:rFonts w:ascii="Times New Roman" w:hAnsi="Times New Roman" w:cs="Times New Roman"/>
          <w:bCs/>
          <w:iCs/>
          <w:sz w:val="28"/>
          <w:szCs w:val="28"/>
        </w:rPr>
        <w:t>3.1. Có chương trình, kế hoạch công tác PBGDPL</w:t>
      </w:r>
      <w:r w:rsidRPr="00500321">
        <w:rPr>
          <w:rFonts w:ascii="Times New Roman" w:hAnsi="Times New Roman" w:cs="Times New Roman"/>
          <w:sz w:val="28"/>
          <w:szCs w:val="28"/>
        </w:rPr>
        <w:t xml:space="preserve"> trong đó xác định cụ thể đối tượng, nội dung, hình thức, biện pháp phổ biến, giáo dục pháp luật phù hợp với các nhiệm vụ kinh tế, chính trị, xã hội của nhà nước nói chung và địa phương nói riêng; xác định rõ cơ quan, tổ chức chịu trách nhiệm thực hiện, tiến độ thời gian và điều kiện kinh phí để đảm bảo thực hiện.</w:t>
      </w:r>
    </w:p>
    <w:p w14:paraId="0FAA78BA" w14:textId="77777777" w:rsidR="00E14442" w:rsidRPr="00500321" w:rsidRDefault="00E14442" w:rsidP="00500321">
      <w:pPr>
        <w:widowControl w:val="0"/>
        <w:spacing w:before="120" w:after="120" w:line="240" w:lineRule="auto"/>
        <w:ind w:firstLine="567"/>
        <w:jc w:val="both"/>
        <w:rPr>
          <w:rFonts w:ascii="Times New Roman" w:hAnsi="Times New Roman" w:cs="Times New Roman"/>
          <w:sz w:val="28"/>
          <w:szCs w:val="28"/>
        </w:rPr>
      </w:pPr>
      <w:r w:rsidRPr="00500321">
        <w:rPr>
          <w:rFonts w:ascii="Times New Roman" w:hAnsi="Times New Roman" w:cs="Times New Roman"/>
          <w:bCs/>
          <w:iCs/>
          <w:sz w:val="28"/>
          <w:szCs w:val="28"/>
        </w:rPr>
        <w:t>3.2. Lựa chọn nội dung, hình thức PBGDPL</w:t>
      </w:r>
      <w:r w:rsidRPr="00500321">
        <w:rPr>
          <w:rFonts w:ascii="Times New Roman" w:hAnsi="Times New Roman" w:cs="Times New Roman"/>
          <w:b/>
          <w:bCs/>
          <w:i/>
          <w:iCs/>
          <w:sz w:val="28"/>
          <w:szCs w:val="28"/>
        </w:rPr>
        <w:t xml:space="preserve"> </w:t>
      </w:r>
      <w:r w:rsidRPr="00500321">
        <w:rPr>
          <w:rFonts w:ascii="Times New Roman" w:hAnsi="Times New Roman" w:cs="Times New Roman"/>
          <w:sz w:val="28"/>
          <w:szCs w:val="28"/>
        </w:rPr>
        <w:t>phù hợp với đối tượng, địa bàn hoặc theo yêu cầu PBGDPL trong từng thời kỳ.</w:t>
      </w:r>
    </w:p>
    <w:p w14:paraId="19E62CB2" w14:textId="77777777" w:rsidR="00E14442" w:rsidRPr="00500321" w:rsidRDefault="00E14442" w:rsidP="00500321">
      <w:pPr>
        <w:pStyle w:val="BodyTextIndent"/>
        <w:widowControl w:val="0"/>
        <w:spacing w:after="120" w:line="240" w:lineRule="auto"/>
        <w:ind w:firstLine="567"/>
        <w:rPr>
          <w:rFonts w:ascii="Times New Roman" w:hAnsi="Times New Roman"/>
          <w:b w:val="0"/>
          <w:szCs w:val="28"/>
          <w:u w:val="single"/>
          <w:lang w:val="nb-NO"/>
        </w:rPr>
      </w:pPr>
      <w:r w:rsidRPr="00500321">
        <w:rPr>
          <w:rFonts w:ascii="Times New Roman" w:hAnsi="Times New Roman"/>
          <w:b w:val="0"/>
          <w:szCs w:val="28"/>
          <w:u w:val="single"/>
          <w:lang w:val="nb-NO"/>
        </w:rPr>
        <w:t>Tiêu chí lựa chọn hình thức PBGDPL:</w:t>
      </w:r>
    </w:p>
    <w:p w14:paraId="2E4D7A30" w14:textId="77777777" w:rsidR="00E14442" w:rsidRPr="00500321" w:rsidRDefault="00E14442" w:rsidP="00500321">
      <w:pPr>
        <w:widowControl w:val="0"/>
        <w:autoSpaceDE w:val="0"/>
        <w:autoSpaceDN w:val="0"/>
        <w:adjustRightInd w:val="0"/>
        <w:spacing w:before="120" w:after="120" w:line="240" w:lineRule="auto"/>
        <w:ind w:firstLine="567"/>
        <w:jc w:val="both"/>
        <w:rPr>
          <w:rFonts w:ascii="Times New Roman" w:hAnsi="Times New Roman" w:cs="Times New Roman"/>
          <w:i/>
          <w:iCs/>
          <w:sz w:val="28"/>
          <w:szCs w:val="28"/>
          <w:lang w:val="nl-NL"/>
        </w:rPr>
      </w:pPr>
      <w:r w:rsidRPr="00500321">
        <w:rPr>
          <w:rFonts w:ascii="Times New Roman" w:hAnsi="Times New Roman" w:cs="Times New Roman"/>
          <w:i/>
          <w:iCs/>
          <w:sz w:val="28"/>
          <w:szCs w:val="28"/>
          <w:lang w:val="nl-NL"/>
        </w:rPr>
        <w:t>(i) Tính phù hợp với đối t</w:t>
      </w:r>
      <w:r w:rsidRPr="00500321">
        <w:rPr>
          <w:rFonts w:ascii="Times New Roman" w:hAnsi="Times New Roman" w:cs="Times New Roman"/>
          <w:i/>
          <w:iCs/>
          <w:sz w:val="28"/>
          <w:szCs w:val="28"/>
          <w:lang w:val="nl-NL"/>
        </w:rPr>
        <w:softHyphen/>
        <w:t>ượng PBGDPL</w:t>
      </w:r>
    </w:p>
    <w:p w14:paraId="6D554EE3" w14:textId="77777777" w:rsidR="00E14442" w:rsidRPr="00500321" w:rsidRDefault="00E14442" w:rsidP="00500321">
      <w:pPr>
        <w:widowControl w:val="0"/>
        <w:autoSpaceDE w:val="0"/>
        <w:autoSpaceDN w:val="0"/>
        <w:adjustRightInd w:val="0"/>
        <w:spacing w:before="120" w:after="120" w:line="240" w:lineRule="auto"/>
        <w:ind w:firstLine="567"/>
        <w:jc w:val="both"/>
        <w:rPr>
          <w:rFonts w:ascii="Times New Roman" w:hAnsi="Times New Roman" w:cs="Times New Roman"/>
          <w:sz w:val="28"/>
          <w:szCs w:val="28"/>
          <w:lang w:val="nl-NL"/>
        </w:rPr>
      </w:pPr>
      <w:r w:rsidRPr="00500321">
        <w:rPr>
          <w:rFonts w:ascii="Times New Roman" w:hAnsi="Times New Roman" w:cs="Times New Roman"/>
          <w:sz w:val="28"/>
          <w:szCs w:val="28"/>
          <w:lang w:val="nl-NL"/>
        </w:rPr>
        <w:t xml:space="preserve">Xuất phát từ đối tượng. Nói cho ai nghe? Họ có cần nghe không? Họ cần cái gì..?, cụ thể là: </w:t>
      </w:r>
    </w:p>
    <w:p w14:paraId="7CC0574B" w14:textId="77777777" w:rsidR="00E14442" w:rsidRPr="00500321" w:rsidRDefault="00E14442" w:rsidP="00500321">
      <w:pPr>
        <w:widowControl w:val="0"/>
        <w:autoSpaceDE w:val="0"/>
        <w:autoSpaceDN w:val="0"/>
        <w:adjustRightInd w:val="0"/>
        <w:spacing w:before="120" w:after="120" w:line="240" w:lineRule="auto"/>
        <w:ind w:firstLine="567"/>
        <w:jc w:val="both"/>
        <w:rPr>
          <w:rFonts w:ascii="Times New Roman" w:hAnsi="Times New Roman" w:cs="Times New Roman"/>
          <w:sz w:val="28"/>
          <w:szCs w:val="28"/>
          <w:lang w:val="nl-NL"/>
        </w:rPr>
      </w:pPr>
      <w:r w:rsidRPr="00500321">
        <w:rPr>
          <w:rFonts w:ascii="Times New Roman" w:hAnsi="Times New Roman" w:cs="Times New Roman"/>
          <w:sz w:val="28"/>
          <w:szCs w:val="28"/>
          <w:lang w:val="nl-NL"/>
        </w:rPr>
        <w:t xml:space="preserve">-  Xuất phát từ yêu cầu phổ biến của chính những văn bản cần phổ biến đến </w:t>
      </w:r>
      <w:r w:rsidRPr="00500321">
        <w:rPr>
          <w:rFonts w:ascii="Times New Roman" w:hAnsi="Times New Roman" w:cs="Times New Roman"/>
          <w:sz w:val="28"/>
          <w:szCs w:val="28"/>
          <w:lang w:val="nl-NL"/>
        </w:rPr>
        <w:lastRenderedPageBreak/>
        <w:t>nhóm dân c</w:t>
      </w:r>
      <w:r w:rsidRPr="00500321">
        <w:rPr>
          <w:rFonts w:ascii="Times New Roman" w:hAnsi="Times New Roman" w:cs="Times New Roman"/>
          <w:sz w:val="28"/>
          <w:szCs w:val="28"/>
          <w:lang w:val="nl-NL"/>
        </w:rPr>
        <w:softHyphen/>
        <w:t>ư nhất định;</w:t>
      </w:r>
    </w:p>
    <w:p w14:paraId="79E1C9C2" w14:textId="77777777" w:rsidR="00E14442" w:rsidRPr="00500321" w:rsidRDefault="00E14442" w:rsidP="00500321">
      <w:pPr>
        <w:widowControl w:val="0"/>
        <w:autoSpaceDE w:val="0"/>
        <w:autoSpaceDN w:val="0"/>
        <w:adjustRightInd w:val="0"/>
        <w:spacing w:before="120" w:after="120" w:line="240" w:lineRule="auto"/>
        <w:ind w:firstLine="567"/>
        <w:jc w:val="both"/>
        <w:rPr>
          <w:rFonts w:ascii="Times New Roman" w:hAnsi="Times New Roman" w:cs="Times New Roman"/>
          <w:sz w:val="28"/>
          <w:szCs w:val="28"/>
          <w:lang w:val="nl-NL"/>
        </w:rPr>
      </w:pPr>
      <w:r w:rsidRPr="00500321">
        <w:rPr>
          <w:rFonts w:ascii="Times New Roman" w:hAnsi="Times New Roman" w:cs="Times New Roman"/>
          <w:i/>
          <w:iCs/>
          <w:sz w:val="28"/>
          <w:szCs w:val="28"/>
          <w:lang w:val="nl-NL"/>
        </w:rPr>
        <w:t xml:space="preserve">- </w:t>
      </w:r>
      <w:r w:rsidRPr="00500321">
        <w:rPr>
          <w:rFonts w:ascii="Times New Roman" w:hAnsi="Times New Roman" w:cs="Times New Roman"/>
          <w:sz w:val="28"/>
          <w:szCs w:val="28"/>
          <w:lang w:val="nl-NL"/>
        </w:rPr>
        <w:t>Xuất phát từ trình độ văn hoá và nhận thức của đối tư</w:t>
      </w:r>
      <w:r w:rsidRPr="00500321">
        <w:rPr>
          <w:rFonts w:ascii="Times New Roman" w:hAnsi="Times New Roman" w:cs="Times New Roman"/>
          <w:sz w:val="28"/>
          <w:szCs w:val="28"/>
          <w:lang w:val="nl-NL"/>
        </w:rPr>
        <w:softHyphen/>
        <w:t>ợng đư</w:t>
      </w:r>
      <w:r w:rsidRPr="00500321">
        <w:rPr>
          <w:rFonts w:ascii="Times New Roman" w:hAnsi="Times New Roman" w:cs="Times New Roman"/>
          <w:sz w:val="28"/>
          <w:szCs w:val="28"/>
          <w:lang w:val="nl-NL"/>
        </w:rPr>
        <w:softHyphen/>
        <w:t>ợc phổ biến;</w:t>
      </w:r>
    </w:p>
    <w:p w14:paraId="66061EDF" w14:textId="77777777" w:rsidR="00E14442" w:rsidRPr="00500321" w:rsidRDefault="00E14442" w:rsidP="00500321">
      <w:pPr>
        <w:widowControl w:val="0"/>
        <w:autoSpaceDE w:val="0"/>
        <w:autoSpaceDN w:val="0"/>
        <w:adjustRightInd w:val="0"/>
        <w:spacing w:before="120" w:after="120" w:line="240" w:lineRule="auto"/>
        <w:ind w:firstLine="567"/>
        <w:jc w:val="both"/>
        <w:rPr>
          <w:rFonts w:ascii="Times New Roman" w:hAnsi="Times New Roman" w:cs="Times New Roman"/>
          <w:sz w:val="28"/>
          <w:szCs w:val="28"/>
          <w:lang w:val="nl-NL"/>
        </w:rPr>
      </w:pPr>
      <w:r w:rsidRPr="00500321">
        <w:rPr>
          <w:rFonts w:ascii="Times New Roman" w:hAnsi="Times New Roman" w:cs="Times New Roman"/>
          <w:sz w:val="28"/>
          <w:szCs w:val="28"/>
          <w:lang w:val="nl-NL"/>
        </w:rPr>
        <w:t>- Xuất phát từ điều kiện kinh tế, địa lý và hoàn cảnh thực tế khác để quyết định hình thức PBGDPL cụ thể hay kết hợp các hình thức với nhau;</w:t>
      </w:r>
    </w:p>
    <w:p w14:paraId="13DB338C" w14:textId="77777777" w:rsidR="00E14442" w:rsidRPr="00500321" w:rsidRDefault="00E14442" w:rsidP="00500321">
      <w:pPr>
        <w:pStyle w:val="BodyTextIndent3"/>
        <w:widowControl w:val="0"/>
        <w:spacing w:before="120"/>
        <w:ind w:left="0" w:firstLine="567"/>
        <w:jc w:val="both"/>
        <w:rPr>
          <w:sz w:val="28"/>
          <w:szCs w:val="28"/>
          <w:lang w:val="nl-NL"/>
        </w:rPr>
      </w:pPr>
      <w:r w:rsidRPr="00500321">
        <w:rPr>
          <w:sz w:val="28"/>
          <w:szCs w:val="28"/>
          <w:lang w:val="nl-NL"/>
        </w:rPr>
        <w:t>- Xuất phát từ thực lực đội ngũ báo cáo viên pháp luật/</w:t>
      </w:r>
    </w:p>
    <w:p w14:paraId="5B552FDD" w14:textId="77777777" w:rsidR="00E14442" w:rsidRPr="00500321" w:rsidRDefault="00E14442" w:rsidP="00500321">
      <w:pPr>
        <w:pStyle w:val="BodyTextIndent2"/>
        <w:widowControl w:val="0"/>
        <w:spacing w:after="120" w:line="240" w:lineRule="auto"/>
        <w:ind w:firstLine="567"/>
        <w:rPr>
          <w:rFonts w:ascii="Times New Roman" w:hAnsi="Times New Roman"/>
          <w:b w:val="0"/>
          <w:szCs w:val="28"/>
          <w:lang w:val="nl-NL"/>
        </w:rPr>
      </w:pPr>
      <w:r w:rsidRPr="00500321">
        <w:rPr>
          <w:rFonts w:ascii="Times New Roman" w:hAnsi="Times New Roman"/>
          <w:b w:val="0"/>
          <w:szCs w:val="28"/>
          <w:lang w:val="nl-NL"/>
        </w:rPr>
        <w:t>(ii) Tính khả thi trong điều kiện của địa bàn thực hiện.</w:t>
      </w:r>
    </w:p>
    <w:p w14:paraId="6E1A1F5A" w14:textId="77777777" w:rsidR="00E14442" w:rsidRPr="00500321" w:rsidRDefault="00E14442" w:rsidP="00500321">
      <w:pPr>
        <w:widowControl w:val="0"/>
        <w:autoSpaceDE w:val="0"/>
        <w:autoSpaceDN w:val="0"/>
        <w:adjustRightInd w:val="0"/>
        <w:spacing w:before="120" w:after="120" w:line="240" w:lineRule="auto"/>
        <w:ind w:firstLine="567"/>
        <w:jc w:val="both"/>
        <w:rPr>
          <w:rFonts w:ascii="Times New Roman" w:hAnsi="Times New Roman" w:cs="Times New Roman"/>
          <w:sz w:val="28"/>
          <w:szCs w:val="28"/>
          <w:lang w:val="nl-NL"/>
        </w:rPr>
      </w:pPr>
      <w:r w:rsidRPr="00500321">
        <w:rPr>
          <w:rFonts w:ascii="Times New Roman" w:hAnsi="Times New Roman" w:cs="Times New Roman"/>
          <w:sz w:val="28"/>
          <w:szCs w:val="28"/>
          <w:lang w:val="nl-NL"/>
        </w:rPr>
        <w:t>Phổ biến, giáo dục cho ai? Địa bàn nào? Có cần thiết và phù hợp, khả thi không? Dùng hình thức nào?</w:t>
      </w:r>
    </w:p>
    <w:p w14:paraId="7B31B960" w14:textId="77777777" w:rsidR="00E14442" w:rsidRPr="00500321" w:rsidRDefault="00E14442" w:rsidP="00500321">
      <w:pPr>
        <w:widowControl w:val="0"/>
        <w:autoSpaceDE w:val="0"/>
        <w:autoSpaceDN w:val="0"/>
        <w:adjustRightInd w:val="0"/>
        <w:spacing w:before="120" w:after="120" w:line="240" w:lineRule="auto"/>
        <w:ind w:firstLine="567"/>
        <w:jc w:val="both"/>
        <w:rPr>
          <w:rFonts w:ascii="Times New Roman" w:hAnsi="Times New Roman" w:cs="Times New Roman"/>
          <w:sz w:val="28"/>
          <w:szCs w:val="28"/>
          <w:lang w:val="nl-NL"/>
        </w:rPr>
      </w:pPr>
      <w:r w:rsidRPr="00500321">
        <w:rPr>
          <w:rFonts w:ascii="Times New Roman" w:hAnsi="Times New Roman" w:cs="Times New Roman"/>
          <w:sz w:val="28"/>
          <w:szCs w:val="28"/>
          <w:lang w:val="nl-NL"/>
        </w:rPr>
        <w:t>Tiêu chí khả thi:  - Có thể huy động ph</w:t>
      </w:r>
      <w:r w:rsidRPr="00500321">
        <w:rPr>
          <w:rFonts w:ascii="Times New Roman" w:hAnsi="Times New Roman" w:cs="Times New Roman"/>
          <w:sz w:val="28"/>
          <w:szCs w:val="28"/>
          <w:lang w:val="nl-NL"/>
        </w:rPr>
        <w:softHyphen/>
        <w:t>ương tiện, sách báo, tài liệu tham khảo và đặc biệt là lực l</w:t>
      </w:r>
      <w:r w:rsidRPr="00500321">
        <w:rPr>
          <w:rFonts w:ascii="Times New Roman" w:hAnsi="Times New Roman" w:cs="Times New Roman"/>
          <w:sz w:val="28"/>
          <w:szCs w:val="28"/>
          <w:lang w:val="nl-NL"/>
        </w:rPr>
        <w:softHyphen/>
        <w:t>ượng tiến hành PBGDPL?; Có thể tiến hành bao nhiêu lần?; Điều kiện địa lý, kinh tế, kỹ thuật cho phép áp dụng hình thức đó?.</w:t>
      </w:r>
    </w:p>
    <w:p w14:paraId="3DA1977A" w14:textId="77777777" w:rsidR="00E14442" w:rsidRPr="00500321" w:rsidRDefault="00E14442" w:rsidP="00500321">
      <w:pPr>
        <w:pStyle w:val="BodyTextIndent2"/>
        <w:widowControl w:val="0"/>
        <w:spacing w:after="120" w:line="240" w:lineRule="auto"/>
        <w:ind w:firstLine="567"/>
        <w:rPr>
          <w:rFonts w:ascii="Times New Roman" w:hAnsi="Times New Roman"/>
          <w:b w:val="0"/>
          <w:bCs w:val="0"/>
          <w:i w:val="0"/>
          <w:iCs w:val="0"/>
          <w:szCs w:val="28"/>
        </w:rPr>
      </w:pPr>
      <w:r w:rsidRPr="00500321">
        <w:rPr>
          <w:rFonts w:ascii="Times New Roman" w:hAnsi="Times New Roman"/>
          <w:b w:val="0"/>
          <w:szCs w:val="28"/>
          <w:lang w:val="nl-NL"/>
        </w:rPr>
        <w:t>(iii) Tính hiệu quả, diện bao quát của hình thức đư</w:t>
      </w:r>
      <w:r w:rsidRPr="00500321">
        <w:rPr>
          <w:rFonts w:ascii="Times New Roman" w:hAnsi="Times New Roman"/>
          <w:b w:val="0"/>
          <w:szCs w:val="28"/>
          <w:lang w:val="nl-NL"/>
        </w:rPr>
        <w:softHyphen/>
        <w:t>ợc chọn đối với đối tư</w:t>
      </w:r>
      <w:r w:rsidRPr="00500321">
        <w:rPr>
          <w:rFonts w:ascii="Times New Roman" w:hAnsi="Times New Roman"/>
          <w:b w:val="0"/>
          <w:szCs w:val="28"/>
          <w:lang w:val="nl-NL"/>
        </w:rPr>
        <w:softHyphen/>
        <w:t xml:space="preserve">ợng, bao gồm: </w:t>
      </w:r>
      <w:r w:rsidRPr="00500321">
        <w:rPr>
          <w:rFonts w:ascii="Times New Roman" w:hAnsi="Times New Roman"/>
          <w:b w:val="0"/>
          <w:i w:val="0"/>
          <w:szCs w:val="28"/>
          <w:lang w:val="nl-NL"/>
        </w:rPr>
        <w:t>Số l</w:t>
      </w:r>
      <w:r w:rsidRPr="00500321">
        <w:rPr>
          <w:rFonts w:ascii="Times New Roman" w:hAnsi="Times New Roman"/>
          <w:b w:val="0"/>
          <w:i w:val="0"/>
          <w:szCs w:val="28"/>
          <w:lang w:val="nl-NL"/>
        </w:rPr>
        <w:softHyphen/>
        <w:t>ượt ng</w:t>
      </w:r>
      <w:r w:rsidRPr="00500321">
        <w:rPr>
          <w:rFonts w:ascii="Times New Roman" w:hAnsi="Times New Roman"/>
          <w:b w:val="0"/>
          <w:i w:val="0"/>
          <w:szCs w:val="28"/>
          <w:lang w:val="nl-NL"/>
        </w:rPr>
        <w:softHyphen/>
        <w:t>ười được phổ biến ..?; Thực hiện pháp luật và thực hiện các chính sách của Nhà nư</w:t>
      </w:r>
      <w:r w:rsidRPr="00500321">
        <w:rPr>
          <w:rFonts w:ascii="Times New Roman" w:hAnsi="Times New Roman"/>
          <w:b w:val="0"/>
          <w:i w:val="0"/>
          <w:szCs w:val="28"/>
          <w:lang w:val="nl-NL"/>
        </w:rPr>
        <w:softHyphen/>
        <w:t>ớc có tốt hơn?; Những biểu hiện tiêu cực, vi phạm PL, tình trạng về khiếu nại, tố cáo, mâu thuẫn tranh chấp trong các quan hệ có giảm?; Cái tốt, tích cực, an ninh trật tự, nếp sống văn minh, gia đình văn hoá có chiều h</w:t>
      </w:r>
      <w:r w:rsidRPr="00500321">
        <w:rPr>
          <w:rFonts w:ascii="Times New Roman" w:hAnsi="Times New Roman"/>
          <w:b w:val="0"/>
          <w:i w:val="0"/>
          <w:szCs w:val="28"/>
          <w:lang w:val="nl-NL"/>
        </w:rPr>
        <w:softHyphen/>
        <w:t>ướng phát triển tốt...?; Nhân dân có quan tâm hơn tới việc tìm hiểu pháp luật, đọc báo, nghe đài...?</w:t>
      </w:r>
    </w:p>
    <w:p w14:paraId="7B3D0A0B" w14:textId="77777777" w:rsidR="00E14442" w:rsidRPr="00500321" w:rsidRDefault="00E14442" w:rsidP="00500321">
      <w:pPr>
        <w:widowControl w:val="0"/>
        <w:spacing w:before="120" w:after="120" w:line="240" w:lineRule="auto"/>
        <w:ind w:firstLine="567"/>
        <w:jc w:val="both"/>
        <w:rPr>
          <w:rFonts w:ascii="Times New Roman" w:hAnsi="Times New Roman" w:cs="Times New Roman"/>
          <w:sz w:val="28"/>
          <w:szCs w:val="28"/>
        </w:rPr>
      </w:pPr>
      <w:r w:rsidRPr="00500321">
        <w:rPr>
          <w:rFonts w:ascii="Times New Roman" w:hAnsi="Times New Roman" w:cs="Times New Roman"/>
          <w:bCs/>
          <w:iCs/>
          <w:sz w:val="28"/>
          <w:szCs w:val="28"/>
        </w:rPr>
        <w:t>3.3. Chú trọng nâng cao năng lực, trình độ, kỹ năng, nghiệp vụ</w:t>
      </w:r>
      <w:r w:rsidRPr="00500321">
        <w:rPr>
          <w:rFonts w:ascii="Times New Roman" w:hAnsi="Times New Roman" w:cs="Times New Roman"/>
          <w:sz w:val="28"/>
          <w:szCs w:val="28"/>
        </w:rPr>
        <w:t xml:space="preserve"> cho đội ngũ cán bộ làm công tác PBGDPL để lực lượng này tham gia PBGDPL cho nhân dân địa phương. </w:t>
      </w:r>
    </w:p>
    <w:p w14:paraId="6FB74952" w14:textId="77777777" w:rsidR="00E14442" w:rsidRPr="00500321" w:rsidRDefault="00E14442" w:rsidP="00500321">
      <w:pPr>
        <w:widowControl w:val="0"/>
        <w:spacing w:before="120" w:after="120" w:line="240" w:lineRule="auto"/>
        <w:ind w:firstLine="567"/>
        <w:jc w:val="both"/>
        <w:rPr>
          <w:rFonts w:ascii="Times New Roman" w:hAnsi="Times New Roman" w:cs="Times New Roman"/>
          <w:sz w:val="28"/>
          <w:szCs w:val="28"/>
        </w:rPr>
      </w:pPr>
      <w:r w:rsidRPr="00500321">
        <w:rPr>
          <w:rFonts w:ascii="Times New Roman" w:hAnsi="Times New Roman" w:cs="Times New Roman"/>
          <w:bCs/>
          <w:iCs/>
          <w:sz w:val="28"/>
          <w:szCs w:val="28"/>
        </w:rPr>
        <w:t>3.4. Tăng cường phối hợp trong hoạt động PBGDPL</w:t>
      </w:r>
      <w:r w:rsidRPr="00500321">
        <w:rPr>
          <w:rFonts w:ascii="Times New Roman" w:hAnsi="Times New Roman" w:cs="Times New Roman"/>
          <w:sz w:val="28"/>
          <w:szCs w:val="28"/>
        </w:rPr>
        <w:t xml:space="preserve">. Đây là yêu cầu khách quan và là trách nhiệm của các cấp, các ngành, các đoàn thể trong tổ chức thực hiện công tác PBGDPL. Hiện nay, phương thức phối hợp khá đa dạng như phối hợp hai bên, phối hợp nhiều bên, trong đó mô hình Hội đồng phối hợp công tác PBGDPL, vừa tăng cường vai trò đầu mối tổ chức các hoạt động phối hợp, vừa phát huy tính cộng đồng trách nhiệm, tính chủ động của mọi cơ quan, tổ chức. </w:t>
      </w:r>
    </w:p>
    <w:p w14:paraId="6584BC68" w14:textId="77777777" w:rsidR="00E14442" w:rsidRPr="00500321" w:rsidRDefault="00E14442" w:rsidP="00500321">
      <w:pPr>
        <w:widowControl w:val="0"/>
        <w:spacing w:before="120" w:after="120" w:line="240" w:lineRule="auto"/>
        <w:ind w:firstLine="567"/>
        <w:jc w:val="both"/>
        <w:rPr>
          <w:rFonts w:ascii="Times New Roman" w:hAnsi="Times New Roman" w:cs="Times New Roman"/>
          <w:sz w:val="28"/>
          <w:szCs w:val="28"/>
        </w:rPr>
      </w:pPr>
      <w:r w:rsidRPr="00500321">
        <w:rPr>
          <w:rFonts w:ascii="Times New Roman" w:hAnsi="Times New Roman" w:cs="Times New Roman"/>
          <w:bCs/>
          <w:iCs/>
          <w:sz w:val="28"/>
          <w:szCs w:val="28"/>
        </w:rPr>
        <w:t>3.5. Công tác phổ biến, giáo dục pháp luật phải được thực hiện thường xuyên, liên tục</w:t>
      </w:r>
      <w:r w:rsidRPr="00500321">
        <w:rPr>
          <w:rFonts w:ascii="Times New Roman" w:hAnsi="Times New Roman" w:cs="Times New Roman"/>
          <w:sz w:val="28"/>
          <w:szCs w:val="28"/>
        </w:rPr>
        <w:t xml:space="preserve">; có trọng tâm, trọng điểm, gắn với việc tổ chức thực hiện pháp luật. </w:t>
      </w:r>
    </w:p>
    <w:p w14:paraId="303CD818" w14:textId="77777777" w:rsidR="00E14442" w:rsidRPr="00500321" w:rsidRDefault="00E14442" w:rsidP="00500321">
      <w:pPr>
        <w:widowControl w:val="0"/>
        <w:spacing w:before="120" w:after="120" w:line="240" w:lineRule="auto"/>
        <w:ind w:firstLine="567"/>
        <w:jc w:val="both"/>
        <w:rPr>
          <w:rFonts w:ascii="Times New Roman" w:hAnsi="Times New Roman" w:cs="Times New Roman"/>
          <w:sz w:val="28"/>
          <w:szCs w:val="28"/>
        </w:rPr>
      </w:pPr>
      <w:r w:rsidRPr="00500321">
        <w:rPr>
          <w:rFonts w:ascii="Times New Roman" w:hAnsi="Times New Roman" w:cs="Times New Roman"/>
          <w:sz w:val="28"/>
          <w:szCs w:val="28"/>
        </w:rPr>
        <w:t xml:space="preserve">Công tác PBGDPL là hoạt động tác động lên ý thức con người, vì lợi ích lâu dài nên phải được thực hiện thường xuyên, liên tục với phương châm: “mưa dầm, thấm lâu”, tránh tình trạng hình thức, làm theo phong trào. Công việc này cũng không nên làm tràn lan mà phải có trọng tâm, trọng điểm trong từng giai đoạn nhằm đạt kết quả cụ thể trên đối tượng, lĩnh vực đã xác định. </w:t>
      </w:r>
    </w:p>
    <w:p w14:paraId="293AE34B" w14:textId="77777777" w:rsidR="00E14442" w:rsidRPr="00500321" w:rsidRDefault="00E14442" w:rsidP="00500321">
      <w:pPr>
        <w:widowControl w:val="0"/>
        <w:spacing w:before="120" w:after="120" w:line="240" w:lineRule="auto"/>
        <w:ind w:firstLine="567"/>
        <w:jc w:val="both"/>
        <w:rPr>
          <w:rFonts w:ascii="Times New Roman" w:hAnsi="Times New Roman" w:cs="Times New Roman"/>
          <w:sz w:val="28"/>
          <w:szCs w:val="28"/>
        </w:rPr>
      </w:pPr>
      <w:r w:rsidRPr="00500321">
        <w:rPr>
          <w:rFonts w:ascii="Times New Roman" w:hAnsi="Times New Roman" w:cs="Times New Roman"/>
          <w:bCs/>
          <w:iCs/>
          <w:sz w:val="28"/>
          <w:szCs w:val="28"/>
        </w:rPr>
        <w:t>3.6. Chú trọng hoạt động chỉ đạo, hướng dẫn</w:t>
      </w:r>
      <w:r w:rsidRPr="00500321">
        <w:rPr>
          <w:rFonts w:ascii="Times New Roman" w:hAnsi="Times New Roman" w:cs="Times New Roman"/>
          <w:sz w:val="28"/>
          <w:szCs w:val="28"/>
        </w:rPr>
        <w:t xml:space="preserve"> việc thực hiện công tác PBGDPL vì đây là yếu tố vừa đảm bảo tính định hướng chung, vừa tạo điều kiện để đơn vị cấp dưới phát huy tính chủ động, sáng tạo trong xây dựng kế hoạch cụ thể và tổ chức thực hiện. Hoạt động kiểm tra cần được thực hiện thường xuyên nhằm nắm tình hình, kịp thời giải quyết những khó khăn, vướng mắc; phát hiện và chấn chỉnh những sai sót, bất cập trong thực tiễn hoạt động; đút rút kinh nghiệm </w:t>
      </w:r>
      <w:r w:rsidRPr="00500321">
        <w:rPr>
          <w:rFonts w:ascii="Times New Roman" w:hAnsi="Times New Roman" w:cs="Times New Roman"/>
          <w:sz w:val="28"/>
          <w:szCs w:val="28"/>
        </w:rPr>
        <w:lastRenderedPageBreak/>
        <w:t>từ đó giúp cho sự chỉ đạo, hướng dẫn thực hiện công tác phổ biến, giáo dục pháp luật được sát hợp.</w:t>
      </w:r>
    </w:p>
    <w:p w14:paraId="532E6E2A" w14:textId="77777777" w:rsidR="00E14442" w:rsidRPr="00500321" w:rsidRDefault="00E14442" w:rsidP="00500321">
      <w:pPr>
        <w:widowControl w:val="0"/>
        <w:spacing w:before="120" w:after="120" w:line="240" w:lineRule="auto"/>
        <w:ind w:firstLine="567"/>
        <w:jc w:val="both"/>
        <w:rPr>
          <w:rFonts w:ascii="Times New Roman" w:hAnsi="Times New Roman" w:cs="Times New Roman"/>
          <w:sz w:val="28"/>
          <w:szCs w:val="28"/>
        </w:rPr>
      </w:pPr>
      <w:r w:rsidRPr="00500321">
        <w:rPr>
          <w:rFonts w:ascii="Times New Roman" w:hAnsi="Times New Roman" w:cs="Times New Roman"/>
          <w:bCs/>
          <w:iCs/>
          <w:sz w:val="28"/>
          <w:szCs w:val="28"/>
        </w:rPr>
        <w:t>3.7. Định kỳ tổ chức sơ kết, tổng kết,</w:t>
      </w:r>
      <w:r w:rsidRPr="00500321">
        <w:rPr>
          <w:rFonts w:ascii="Times New Roman" w:hAnsi="Times New Roman" w:cs="Times New Roman"/>
          <w:sz w:val="28"/>
          <w:szCs w:val="28"/>
        </w:rPr>
        <w:t xml:space="preserve"> đánh giá kết quả thực hiện công tác PBGDPL, từ đó có biện pháp nâng cao hiệu quả hoạt động; chú trọng khen thưởng để động viên, khích lệ những điển hình làm tốt, phát huy kết quả đã đạt được, khơi dậy phong trào thi đua thực hiện tốt công tác phổ biến, giáo dục pháp luật.</w:t>
      </w:r>
    </w:p>
    <w:p w14:paraId="37452AC2" w14:textId="77777777" w:rsidR="00E14442" w:rsidRPr="00500321" w:rsidRDefault="00E14442" w:rsidP="00500321">
      <w:pPr>
        <w:widowControl w:val="0"/>
        <w:spacing w:before="120" w:after="120" w:line="240" w:lineRule="auto"/>
        <w:ind w:firstLine="567"/>
        <w:jc w:val="both"/>
        <w:rPr>
          <w:rFonts w:ascii="Times New Roman" w:hAnsi="Times New Roman" w:cs="Times New Roman"/>
          <w:sz w:val="28"/>
          <w:szCs w:val="28"/>
        </w:rPr>
      </w:pPr>
      <w:r w:rsidRPr="00500321">
        <w:rPr>
          <w:rFonts w:ascii="Times New Roman" w:hAnsi="Times New Roman" w:cs="Times New Roman"/>
          <w:bCs/>
          <w:iCs/>
          <w:sz w:val="28"/>
          <w:szCs w:val="28"/>
        </w:rPr>
        <w:t>3.8. Đảm bảo kinh phí, cơ sở vật chất,</w:t>
      </w:r>
      <w:r w:rsidRPr="00500321">
        <w:rPr>
          <w:rFonts w:ascii="Times New Roman" w:hAnsi="Times New Roman" w:cs="Times New Roman"/>
          <w:sz w:val="28"/>
          <w:szCs w:val="28"/>
        </w:rPr>
        <w:t xml:space="preserve"> phương tiện cho công tác PBGDPL.</w:t>
      </w:r>
    </w:p>
    <w:p w14:paraId="738624B9" w14:textId="77777777" w:rsidR="00E14442" w:rsidRPr="00500321" w:rsidRDefault="00E14442" w:rsidP="00500321">
      <w:pPr>
        <w:widowControl w:val="0"/>
        <w:spacing w:before="120" w:after="120" w:line="240" w:lineRule="auto"/>
        <w:ind w:firstLine="567"/>
        <w:jc w:val="both"/>
        <w:rPr>
          <w:rFonts w:ascii="Times New Roman" w:hAnsi="Times New Roman" w:cs="Times New Roman"/>
          <w:b/>
          <w:caps/>
          <w:sz w:val="28"/>
          <w:szCs w:val="28"/>
          <w:lang w:val="vi-VN"/>
        </w:rPr>
      </w:pPr>
      <w:bookmarkStart w:id="5" w:name="_Toc80307483"/>
      <w:bookmarkStart w:id="6" w:name="_Toc80338376"/>
      <w:bookmarkStart w:id="7" w:name="_Toc80378289"/>
      <w:r w:rsidRPr="00500321">
        <w:rPr>
          <w:rFonts w:ascii="Times New Roman" w:hAnsi="Times New Roman" w:cs="Times New Roman"/>
          <w:b/>
          <w:caps/>
          <w:sz w:val="28"/>
          <w:szCs w:val="28"/>
        </w:rPr>
        <w:t>II</w:t>
      </w:r>
      <w:r w:rsidRPr="00500321">
        <w:rPr>
          <w:rFonts w:ascii="Times New Roman" w:hAnsi="Times New Roman" w:cs="Times New Roman"/>
          <w:b/>
          <w:caps/>
          <w:sz w:val="28"/>
          <w:szCs w:val="28"/>
          <w:lang w:val="vi-VN"/>
        </w:rPr>
        <w:t>. Một số kỹ năng nghiệp vụ PBGDPL</w:t>
      </w:r>
    </w:p>
    <w:p w14:paraId="7C3BBBA6" w14:textId="77777777" w:rsidR="00E14442" w:rsidRPr="00500321" w:rsidRDefault="00E14442" w:rsidP="00500321">
      <w:pPr>
        <w:widowControl w:val="0"/>
        <w:spacing w:before="120" w:after="120" w:line="240" w:lineRule="auto"/>
        <w:ind w:firstLine="567"/>
        <w:jc w:val="both"/>
        <w:rPr>
          <w:rFonts w:ascii="Times New Roman" w:hAnsi="Times New Roman" w:cs="Times New Roman"/>
          <w:b/>
          <w:spacing w:val="-6"/>
          <w:sz w:val="28"/>
          <w:szCs w:val="28"/>
        </w:rPr>
      </w:pPr>
      <w:r w:rsidRPr="00500321">
        <w:rPr>
          <w:rFonts w:ascii="Times New Roman" w:hAnsi="Times New Roman" w:cs="Times New Roman"/>
          <w:b/>
          <w:sz w:val="28"/>
          <w:szCs w:val="28"/>
          <w:lang w:val="vi-VN"/>
        </w:rPr>
        <w:t>1</w:t>
      </w:r>
      <w:r w:rsidRPr="00500321">
        <w:rPr>
          <w:rFonts w:ascii="Times New Roman" w:hAnsi="Times New Roman" w:cs="Times New Roman"/>
          <w:b/>
          <w:sz w:val="28"/>
          <w:szCs w:val="28"/>
        </w:rPr>
        <w:t xml:space="preserve">. </w:t>
      </w:r>
      <w:r w:rsidRPr="00500321">
        <w:rPr>
          <w:rFonts w:ascii="Times New Roman" w:hAnsi="Times New Roman" w:cs="Times New Roman"/>
          <w:b/>
          <w:spacing w:val="-6"/>
          <w:sz w:val="28"/>
          <w:szCs w:val="28"/>
        </w:rPr>
        <w:t>Tổ chức, triển khai hoạt động PBGDPL trực tiếp</w:t>
      </w:r>
      <w:bookmarkEnd w:id="5"/>
      <w:bookmarkEnd w:id="6"/>
      <w:bookmarkEnd w:id="7"/>
    </w:p>
    <w:p w14:paraId="1A9AC59E" w14:textId="77777777" w:rsidR="00E14442" w:rsidRPr="00500321" w:rsidRDefault="00E14442" w:rsidP="00500321">
      <w:pPr>
        <w:widowControl w:val="0"/>
        <w:spacing w:before="120" w:after="120" w:line="240" w:lineRule="auto"/>
        <w:ind w:firstLine="567"/>
        <w:jc w:val="both"/>
        <w:rPr>
          <w:rFonts w:ascii="Times New Roman" w:hAnsi="Times New Roman" w:cs="Times New Roman"/>
          <w:sz w:val="28"/>
          <w:szCs w:val="28"/>
        </w:rPr>
      </w:pPr>
      <w:bookmarkStart w:id="8" w:name="_Toc80307484"/>
      <w:bookmarkStart w:id="9" w:name="_Toc80338377"/>
      <w:bookmarkStart w:id="10" w:name="_Toc80378290"/>
      <w:r w:rsidRPr="00500321">
        <w:rPr>
          <w:rFonts w:ascii="Times New Roman" w:hAnsi="Times New Roman" w:cs="Times New Roman"/>
          <w:sz w:val="28"/>
          <w:szCs w:val="28"/>
          <w:lang w:val="vi-VN"/>
        </w:rPr>
        <w:t>1</w:t>
      </w:r>
      <w:r w:rsidRPr="00500321">
        <w:rPr>
          <w:rFonts w:ascii="Times New Roman" w:hAnsi="Times New Roman" w:cs="Times New Roman"/>
          <w:sz w:val="28"/>
          <w:szCs w:val="28"/>
        </w:rPr>
        <w:t>.1. Khái quát chung</w:t>
      </w:r>
      <w:bookmarkEnd w:id="8"/>
      <w:bookmarkEnd w:id="9"/>
      <w:bookmarkEnd w:id="10"/>
    </w:p>
    <w:p w14:paraId="3E9C110B" w14:textId="77777777" w:rsidR="00E14442" w:rsidRPr="00500321" w:rsidRDefault="00E14442" w:rsidP="00500321">
      <w:pPr>
        <w:widowControl w:val="0"/>
        <w:spacing w:before="120" w:after="120" w:line="240" w:lineRule="auto"/>
        <w:ind w:firstLine="567"/>
        <w:jc w:val="both"/>
        <w:outlineLvl w:val="4"/>
        <w:rPr>
          <w:rFonts w:ascii="Times New Roman" w:eastAsia="Times New Roman" w:hAnsi="Times New Roman" w:cs="Times New Roman"/>
          <w:i/>
          <w:sz w:val="28"/>
          <w:szCs w:val="28"/>
        </w:rPr>
      </w:pPr>
      <w:r w:rsidRPr="00500321">
        <w:rPr>
          <w:rFonts w:ascii="Times New Roman" w:eastAsia="Times New Roman" w:hAnsi="Times New Roman" w:cs="Times New Roman"/>
          <w:i/>
          <w:sz w:val="28"/>
          <w:szCs w:val="28"/>
        </w:rPr>
        <w:t>Khái niệm PBGDPL trực tiếp</w:t>
      </w:r>
    </w:p>
    <w:p w14:paraId="0446BA40" w14:textId="77777777" w:rsidR="00E14442" w:rsidRPr="00500321" w:rsidRDefault="00E14442" w:rsidP="00500321">
      <w:pPr>
        <w:widowControl w:val="0"/>
        <w:spacing w:before="120" w:after="120" w:line="240" w:lineRule="auto"/>
        <w:ind w:firstLine="567"/>
        <w:jc w:val="both"/>
        <w:outlineLvl w:val="4"/>
        <w:rPr>
          <w:rFonts w:ascii="Times New Roman" w:eastAsia="Times New Roman" w:hAnsi="Times New Roman" w:cs="Times New Roman"/>
          <w:bCs/>
          <w:sz w:val="28"/>
          <w:szCs w:val="28"/>
        </w:rPr>
      </w:pPr>
      <w:r w:rsidRPr="00500321">
        <w:rPr>
          <w:rFonts w:ascii="Times New Roman" w:eastAsia="Times New Roman" w:hAnsi="Times New Roman" w:cs="Times New Roman"/>
          <w:sz w:val="28"/>
          <w:szCs w:val="28"/>
        </w:rPr>
        <w:t>PBGDPL</w:t>
      </w:r>
      <w:r w:rsidRPr="00500321">
        <w:rPr>
          <w:rFonts w:ascii="Times New Roman" w:eastAsia="Times New Roman" w:hAnsi="Times New Roman" w:cs="Times New Roman"/>
          <w:bCs/>
          <w:sz w:val="28"/>
          <w:szCs w:val="28"/>
        </w:rPr>
        <w:t xml:space="preserve"> trực tiếp (hay còn gọi tuyên truyền miệng pháp luật) là một hình thức </w:t>
      </w:r>
      <w:r w:rsidRPr="00500321">
        <w:rPr>
          <w:rStyle w:val="dieuChar"/>
          <w:rFonts w:ascii="Times New Roman" w:hAnsi="Times New Roman" w:cs="Times New Roman"/>
          <w:b w:val="0"/>
          <w:bCs/>
          <w:color w:val="000000"/>
          <w:sz w:val="28"/>
          <w:szCs w:val="28"/>
        </w:rPr>
        <w:t>PBGDPL</w:t>
      </w:r>
      <w:r w:rsidRPr="00500321">
        <w:rPr>
          <w:rFonts w:ascii="Times New Roman" w:eastAsia="Times New Roman" w:hAnsi="Times New Roman" w:cs="Times New Roman"/>
          <w:bCs/>
          <w:sz w:val="28"/>
          <w:szCs w:val="28"/>
        </w:rPr>
        <w:t xml:space="preserve"> mà người nói trực tiếp nói với người nghe về lĩnh vực, nội dung, chủ đề pháp luật nhằm nâng cao nhận thức pháp luật cho người nghe, hướng cho người nghe hành động theo các chuẩn mực pháp luật.</w:t>
      </w:r>
    </w:p>
    <w:p w14:paraId="2863E844"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spacing w:val="-2"/>
          <w:sz w:val="28"/>
          <w:szCs w:val="28"/>
        </w:rPr>
      </w:pPr>
      <w:r w:rsidRPr="00500321">
        <w:rPr>
          <w:rFonts w:ascii="Times New Roman" w:eastAsia="Times New Roman" w:hAnsi="Times New Roman" w:cs="Times New Roman"/>
          <w:spacing w:val="-2"/>
          <w:sz w:val="28"/>
          <w:szCs w:val="28"/>
        </w:rPr>
        <w:t xml:space="preserve">PBGDPL có mối quan hệ gắn bó chặt chẽ với nhiều hình thức </w:t>
      </w:r>
      <w:r w:rsidRPr="00500321">
        <w:rPr>
          <w:rStyle w:val="dieuChar"/>
          <w:rFonts w:ascii="Times New Roman" w:hAnsi="Times New Roman" w:cs="Times New Roman"/>
          <w:b w:val="0"/>
          <w:bCs/>
          <w:color w:val="000000"/>
          <w:spacing w:val="-2"/>
          <w:sz w:val="28"/>
          <w:szCs w:val="28"/>
        </w:rPr>
        <w:t>PBGDPL</w:t>
      </w:r>
      <w:r w:rsidRPr="00500321">
        <w:rPr>
          <w:rFonts w:ascii="Times New Roman" w:eastAsia="Times New Roman" w:hAnsi="Times New Roman" w:cs="Times New Roman"/>
          <w:spacing w:val="-2"/>
          <w:sz w:val="28"/>
          <w:szCs w:val="28"/>
        </w:rPr>
        <w:t xml:space="preserve">; lồng ghép với các hình PBGDPL khác và là một bộ phận quan trọng trong tổng thể các hình thức PBGDPL. </w:t>
      </w:r>
    </w:p>
    <w:p w14:paraId="1BD24954"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i/>
          <w:sz w:val="28"/>
          <w:szCs w:val="28"/>
        </w:rPr>
      </w:pPr>
      <w:r w:rsidRPr="00500321">
        <w:rPr>
          <w:rFonts w:ascii="Times New Roman" w:eastAsia="Times New Roman" w:hAnsi="Times New Roman" w:cs="Times New Roman"/>
          <w:i/>
          <w:sz w:val="28"/>
          <w:szCs w:val="28"/>
        </w:rPr>
        <w:t>Phương thức tổ chức PBGDPL trực tiếp khá đa dạng</w:t>
      </w:r>
    </w:p>
    <w:p w14:paraId="6D53E013"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sz w:val="28"/>
          <w:szCs w:val="28"/>
        </w:rPr>
      </w:pPr>
      <w:r w:rsidRPr="00500321">
        <w:rPr>
          <w:rFonts w:ascii="Times New Roman" w:eastAsia="Times New Roman" w:hAnsi="Times New Roman" w:cs="Times New Roman"/>
          <w:sz w:val="28"/>
          <w:szCs w:val="28"/>
        </w:rPr>
        <w:t>- Mở các hội nghị/lớp tập huấn.</w:t>
      </w:r>
    </w:p>
    <w:p w14:paraId="45C81A75"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sz w:val="28"/>
          <w:szCs w:val="28"/>
        </w:rPr>
      </w:pPr>
      <w:r w:rsidRPr="00500321">
        <w:rPr>
          <w:rFonts w:ascii="Times New Roman" w:eastAsia="Times New Roman" w:hAnsi="Times New Roman" w:cs="Times New Roman"/>
          <w:sz w:val="28"/>
          <w:szCs w:val="28"/>
        </w:rPr>
        <w:t>- Nói chuyện chuyên đề về pháp luật.</w:t>
      </w:r>
    </w:p>
    <w:p w14:paraId="28ABE787"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sz w:val="28"/>
          <w:szCs w:val="28"/>
        </w:rPr>
      </w:pPr>
      <w:r w:rsidRPr="00500321">
        <w:rPr>
          <w:rFonts w:ascii="Times New Roman" w:eastAsia="Times New Roman" w:hAnsi="Times New Roman" w:cs="Times New Roman"/>
          <w:sz w:val="28"/>
          <w:szCs w:val="28"/>
        </w:rPr>
        <w:t>- Lồng ghép việc phổ biến pháp luật vào một buổi họp.</w:t>
      </w:r>
    </w:p>
    <w:p w14:paraId="65DDE488"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sz w:val="28"/>
          <w:szCs w:val="28"/>
        </w:rPr>
      </w:pPr>
      <w:r w:rsidRPr="00500321">
        <w:rPr>
          <w:rFonts w:ascii="Times New Roman" w:eastAsia="Times New Roman" w:hAnsi="Times New Roman" w:cs="Times New Roman"/>
          <w:sz w:val="28"/>
          <w:szCs w:val="28"/>
        </w:rPr>
        <w:tab/>
        <w:t>- PBGDPL</w:t>
      </w:r>
      <w:r w:rsidRPr="00500321">
        <w:rPr>
          <w:rFonts w:ascii="Times New Roman" w:eastAsia="Times New Roman" w:hAnsi="Times New Roman" w:cs="Times New Roman"/>
          <w:bCs/>
          <w:sz w:val="28"/>
          <w:szCs w:val="28"/>
        </w:rPr>
        <w:t xml:space="preserve"> trực tiếp </w:t>
      </w:r>
      <w:r w:rsidRPr="00500321">
        <w:rPr>
          <w:rFonts w:ascii="Times New Roman" w:eastAsia="Times New Roman" w:hAnsi="Times New Roman" w:cs="Times New Roman"/>
          <w:sz w:val="28"/>
          <w:szCs w:val="28"/>
        </w:rPr>
        <w:t xml:space="preserve">cá biệt nhằm cung cấp </w:t>
      </w:r>
      <w:r w:rsidRPr="00500321">
        <w:rPr>
          <w:rFonts w:ascii="Times New Roman" w:eastAsia="Times New Roman" w:hAnsi="Times New Roman" w:cs="Times New Roman"/>
          <w:sz w:val="28"/>
          <w:szCs w:val="28"/>
          <w:lang w:val="vi-VN"/>
        </w:rPr>
        <w:t>cho người nghe những nội dung pháp luật trong những trường hợp, hoàn cảnh cụ thể (</w:t>
      </w:r>
      <w:r w:rsidRPr="00500321">
        <w:rPr>
          <w:rFonts w:ascii="Times New Roman" w:eastAsia="Times New Roman" w:hAnsi="Times New Roman" w:cs="Times New Roman"/>
          <w:sz w:val="28"/>
          <w:szCs w:val="28"/>
        </w:rPr>
        <w:t>cán bộ, công chức làm việc với người dân; người tư vấn pháp luật hướng dẫn, giải thích cho người được tư vấn; người thực hiện trợ giúp pháp lý hướng dẫn, trợ giúp pháp luật cho người được trợ giúp...).</w:t>
      </w:r>
    </w:p>
    <w:p w14:paraId="0C9521FB" w14:textId="77777777" w:rsidR="00E14442" w:rsidRPr="00500321" w:rsidRDefault="00E14442" w:rsidP="00500321">
      <w:pPr>
        <w:widowControl w:val="0"/>
        <w:spacing w:before="120" w:after="120" w:line="240" w:lineRule="auto"/>
        <w:ind w:firstLine="567"/>
        <w:jc w:val="both"/>
        <w:rPr>
          <w:rFonts w:ascii="Times New Roman" w:hAnsi="Times New Roman" w:cs="Times New Roman"/>
          <w:sz w:val="28"/>
          <w:szCs w:val="28"/>
        </w:rPr>
      </w:pPr>
      <w:bookmarkStart w:id="11" w:name="_Toc80307485"/>
      <w:bookmarkStart w:id="12" w:name="_Toc80338378"/>
      <w:bookmarkStart w:id="13" w:name="_Toc80378291"/>
      <w:r w:rsidRPr="00500321">
        <w:rPr>
          <w:rFonts w:ascii="Times New Roman" w:hAnsi="Times New Roman" w:cs="Times New Roman"/>
          <w:sz w:val="28"/>
          <w:szCs w:val="28"/>
          <w:lang w:val="vi-VN"/>
        </w:rPr>
        <w:t>1</w:t>
      </w:r>
      <w:r w:rsidRPr="00500321">
        <w:rPr>
          <w:rFonts w:ascii="Times New Roman" w:hAnsi="Times New Roman" w:cs="Times New Roman"/>
          <w:sz w:val="28"/>
          <w:szCs w:val="28"/>
        </w:rPr>
        <w:t xml:space="preserve">.2. </w:t>
      </w:r>
      <w:bookmarkEnd w:id="11"/>
      <w:bookmarkEnd w:id="12"/>
      <w:r w:rsidRPr="00500321">
        <w:rPr>
          <w:rFonts w:ascii="Times New Roman" w:hAnsi="Times New Roman" w:cs="Times New Roman"/>
          <w:sz w:val="28"/>
          <w:szCs w:val="28"/>
        </w:rPr>
        <w:t>Một số kỹ năng PBGDPL trực tiếp</w:t>
      </w:r>
      <w:bookmarkEnd w:id="13"/>
    </w:p>
    <w:p w14:paraId="5045553A" w14:textId="77777777" w:rsidR="00E14442" w:rsidRPr="00500321" w:rsidRDefault="00E14442" w:rsidP="00500321">
      <w:pPr>
        <w:pStyle w:val="Heading3"/>
        <w:keepNext w:val="0"/>
        <w:keepLines w:val="0"/>
        <w:widowControl w:val="0"/>
        <w:spacing w:before="120" w:after="120"/>
        <w:ind w:firstLine="567"/>
        <w:jc w:val="both"/>
        <w:rPr>
          <w:rFonts w:ascii="Times New Roman" w:hAnsi="Times New Roman" w:cs="Times New Roman"/>
          <w:b/>
          <w:bCs/>
          <w:color w:val="auto"/>
        </w:rPr>
      </w:pPr>
      <w:bookmarkStart w:id="14" w:name="_Toc80307486"/>
      <w:r w:rsidRPr="00500321">
        <w:rPr>
          <w:rFonts w:ascii="Times New Roman" w:hAnsi="Times New Roman" w:cs="Times New Roman"/>
          <w:b/>
          <w:bCs/>
          <w:color w:val="auto"/>
          <w:lang w:val="vi-VN"/>
        </w:rPr>
        <w:t>1</w:t>
      </w:r>
      <w:r w:rsidRPr="00500321">
        <w:rPr>
          <w:rFonts w:ascii="Times New Roman" w:hAnsi="Times New Roman" w:cs="Times New Roman"/>
          <w:b/>
          <w:bCs/>
          <w:color w:val="auto"/>
        </w:rPr>
        <w:t>.2.1. Gây thiện cảm ban đầu cho người nghe</w:t>
      </w:r>
      <w:bookmarkEnd w:id="14"/>
    </w:p>
    <w:p w14:paraId="0EE37102"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rPr>
        <w:t xml:space="preserve">Việc gây thiện cảm ban đầu cho người nghe rất quan trọng. </w:t>
      </w:r>
    </w:p>
    <w:p w14:paraId="46731286"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rPr>
        <w:t xml:space="preserve">Thiện cảm ban đầu thể hiện ở nhân thân, tâm thế và biểu hiện của người nói khi bước lên bục tuyên truyền (danh tiếng, phẩm chất đạo đức, học hàm, học vị, chức vụ của người nói, dáng vẻ bề ngoài, y phục, nét mặt, cử chỉ, phong thái, lời giao tiếp ban đầu). Như vậy, </w:t>
      </w:r>
      <w:r w:rsidRPr="00500321">
        <w:rPr>
          <w:rStyle w:val="dieuChar"/>
          <w:rFonts w:ascii="Times New Roman" w:hAnsi="Times New Roman" w:cs="Times New Roman"/>
          <w:b w:val="0"/>
          <w:bCs/>
          <w:color w:val="000000"/>
          <w:sz w:val="28"/>
          <w:szCs w:val="28"/>
        </w:rPr>
        <w:t>BCVPL</w:t>
      </w:r>
      <w:r w:rsidRPr="00500321" w:rsidDel="00773BA6">
        <w:rPr>
          <w:rFonts w:ascii="Times New Roman" w:eastAsia="Times New Roman" w:hAnsi="Times New Roman" w:cs="Times New Roman"/>
          <w:bCs/>
          <w:sz w:val="28"/>
          <w:szCs w:val="28"/>
        </w:rPr>
        <w:t xml:space="preserve"> </w:t>
      </w:r>
      <w:r w:rsidRPr="00500321">
        <w:rPr>
          <w:rFonts w:ascii="Times New Roman" w:eastAsia="Times New Roman" w:hAnsi="Times New Roman" w:cs="Times New Roman"/>
          <w:bCs/>
          <w:sz w:val="28"/>
          <w:szCs w:val="28"/>
        </w:rPr>
        <w:t xml:space="preserve">cần phải tươi cười bao quát hội trường, có lời chào mừng, lời chúc, có câu mở đầu dí dỏm, hài hước, công bố thời gian, chương trình làm việc rõ ràng, thoải mái... sẽ gây được thiện cảm ban đầu đối với người nghe. </w:t>
      </w:r>
    </w:p>
    <w:p w14:paraId="479A6C61"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rPr>
        <w:t xml:space="preserve">Thiện cảm ban đầu còn ở cách đặt vấn đề của người nói. Trong những phút </w:t>
      </w:r>
      <w:r w:rsidRPr="00500321">
        <w:rPr>
          <w:rFonts w:ascii="Times New Roman" w:eastAsia="Times New Roman" w:hAnsi="Times New Roman" w:cs="Times New Roman"/>
          <w:bCs/>
          <w:sz w:val="28"/>
          <w:szCs w:val="28"/>
        </w:rPr>
        <w:lastRenderedPageBreak/>
        <w:t xml:space="preserve">đầu tiên của bài giới thiệu, người nói phải nêu được khoảng từ 3, 4 vấn đề chủ yếu mà người nghe cần tìm hiểu nhất. </w:t>
      </w:r>
    </w:p>
    <w:p w14:paraId="0A3CACF1"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rPr>
        <w:t>Thiện cảm ban đầu còn được tạo ra bởi khung cảnh của hội trường, khung cảnh của diễn đàn, cách thức tổ chức, bố trí, sắp xếp chỗ ngồi, vị trí cho người nghe (dễ tiếp cận cho mọi đối tượng, thân thiện với các nhóm dễ bị tổn thương như NKT, người già..., bố trí bàn ghế, thời gian phù hợp…).</w:t>
      </w:r>
    </w:p>
    <w:p w14:paraId="54C35C03" w14:textId="77777777" w:rsidR="00E14442" w:rsidRPr="00500321" w:rsidRDefault="00E14442" w:rsidP="00500321">
      <w:pPr>
        <w:pStyle w:val="Heading3"/>
        <w:keepNext w:val="0"/>
        <w:keepLines w:val="0"/>
        <w:widowControl w:val="0"/>
        <w:spacing w:before="120" w:after="120"/>
        <w:ind w:firstLine="567"/>
        <w:jc w:val="both"/>
        <w:rPr>
          <w:rFonts w:ascii="Times New Roman" w:hAnsi="Times New Roman" w:cs="Times New Roman"/>
          <w:b/>
          <w:color w:val="auto"/>
        </w:rPr>
      </w:pPr>
      <w:bookmarkStart w:id="15" w:name="_Toc80307487"/>
      <w:r w:rsidRPr="00500321">
        <w:rPr>
          <w:rFonts w:ascii="Times New Roman" w:hAnsi="Times New Roman" w:cs="Times New Roman"/>
          <w:b/>
          <w:color w:val="auto"/>
          <w:lang w:val="vi-VN"/>
        </w:rPr>
        <w:t>1</w:t>
      </w:r>
      <w:r w:rsidRPr="00500321">
        <w:rPr>
          <w:rFonts w:ascii="Times New Roman" w:hAnsi="Times New Roman" w:cs="Times New Roman"/>
          <w:b/>
          <w:color w:val="auto"/>
        </w:rPr>
        <w:t>.2.2. Tạo sự hấp dẫn, gây ấn tượng trong khi nói</w:t>
      </w:r>
      <w:bookmarkEnd w:id="15"/>
    </w:p>
    <w:p w14:paraId="65ADBD59"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rPr>
        <w:t xml:space="preserve">PBGDPL trực tiếp cần tạo nên sự hấp dẫn, gây ấn tượng bằng giọng nói, điệu bộ, ngôn ngữ. Giọng nói phải rõ ràng, mạch lạc nhưng truyền cảm, tránh cách nói đều đều; âm lượng phải thay đổi theo nội dung và nhấn mạnh vào những điểm quan trọng, cần phải chú ý. Động tác, cử chỉ cần phù hợp với nội dung và giọng nói; người nói cần đưa ra ví dụ, số liệu, dẫn chứng để minh hoạ, đặt câu hỏi trao đổi thảo luận, gia tăng sự tương tác để tăng thêm sự chú ý của người nghe. </w:t>
      </w:r>
    </w:p>
    <w:p w14:paraId="5545EC80"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i/>
          <w:sz w:val="28"/>
          <w:szCs w:val="28"/>
        </w:rPr>
      </w:pPr>
      <w:r w:rsidRPr="00500321">
        <w:rPr>
          <w:rFonts w:ascii="Times New Roman" w:eastAsia="Times New Roman" w:hAnsi="Times New Roman" w:cs="Times New Roman"/>
          <w:b/>
          <w:bCs/>
          <w:i/>
          <w:iCs/>
          <w:sz w:val="28"/>
          <w:szCs w:val="28"/>
          <w:lang w:val="vi-VN"/>
        </w:rPr>
        <w:t xml:space="preserve">Kỹ năng lựa chọn, sử dụng ngôn ngữ </w:t>
      </w:r>
    </w:p>
    <w:p w14:paraId="768EDD4A"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rPr>
        <w:t xml:space="preserve">a) </w:t>
      </w:r>
      <w:r w:rsidRPr="00500321">
        <w:rPr>
          <w:rFonts w:ascii="Times New Roman" w:eastAsia="Times New Roman" w:hAnsi="Times New Roman" w:cs="Times New Roman"/>
          <w:bCs/>
          <w:sz w:val="28"/>
          <w:szCs w:val="28"/>
          <w:lang w:val="vi-VN"/>
        </w:rPr>
        <w:t>Tính hội thoại</w:t>
      </w:r>
    </w:p>
    <w:p w14:paraId="61CC4436"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rPr>
        <w:t xml:space="preserve">- </w:t>
      </w:r>
      <w:r w:rsidRPr="00500321">
        <w:rPr>
          <w:rFonts w:ascii="Times New Roman" w:eastAsia="Times New Roman" w:hAnsi="Times New Roman" w:cs="Times New Roman"/>
          <w:bCs/>
          <w:sz w:val="28"/>
          <w:szCs w:val="28"/>
          <w:lang w:val="vi-VN"/>
        </w:rPr>
        <w:t xml:space="preserve">Câu ngắn, câu đơn: người nghe dễ nhớ, dễ hiểu; không ảnh hưởng đến việc thở lấy hơi của người nói; </w:t>
      </w:r>
    </w:p>
    <w:p w14:paraId="7461ADD8"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rPr>
        <w:t xml:space="preserve">- </w:t>
      </w:r>
      <w:r w:rsidRPr="00500321">
        <w:rPr>
          <w:rFonts w:ascii="Times New Roman" w:eastAsia="Times New Roman" w:hAnsi="Times New Roman" w:cs="Times New Roman"/>
          <w:bCs/>
          <w:sz w:val="28"/>
          <w:szCs w:val="28"/>
          <w:lang w:val="vi-VN"/>
        </w:rPr>
        <w:t>Câu nhiều mệnh đề nối tiếp nhau với cấu trúc câu đơn giản: bài nói sôi nổi, có kịch tính, thu hút sự chú ý của người nghe.</w:t>
      </w:r>
    </w:p>
    <w:p w14:paraId="62573CB1"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rPr>
        <w:t xml:space="preserve">- </w:t>
      </w:r>
      <w:r w:rsidRPr="00500321">
        <w:rPr>
          <w:rFonts w:ascii="Times New Roman" w:eastAsia="Times New Roman" w:hAnsi="Times New Roman" w:cs="Times New Roman"/>
          <w:bCs/>
          <w:sz w:val="28"/>
          <w:szCs w:val="28"/>
          <w:lang w:val="vi-VN"/>
        </w:rPr>
        <w:t>Cấu trúc liên kết, tăng tiến, quan hệ (không chỉ /mà còn; càng / ngày càng; mặc dù / nhưng...) để làm nổi bật, nhấn mạnh vấn đề.</w:t>
      </w:r>
    </w:p>
    <w:p w14:paraId="47C02AA4"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rPr>
        <w:t xml:space="preserve">- </w:t>
      </w:r>
      <w:r w:rsidRPr="00500321">
        <w:rPr>
          <w:rFonts w:ascii="Times New Roman" w:eastAsia="Times New Roman" w:hAnsi="Times New Roman" w:cs="Times New Roman"/>
          <w:bCs/>
          <w:sz w:val="28"/>
          <w:szCs w:val="28"/>
          <w:lang w:val="vi-VN"/>
        </w:rPr>
        <w:t>Nên đặt những thông tin quan trọng ở giữa câu: người nghe dễ dàng</w:t>
      </w:r>
      <w:r w:rsidRPr="00500321">
        <w:rPr>
          <w:rFonts w:ascii="Times New Roman" w:eastAsia="Times New Roman" w:hAnsi="Times New Roman" w:cs="Times New Roman"/>
          <w:bCs/>
          <w:sz w:val="28"/>
          <w:szCs w:val="28"/>
        </w:rPr>
        <w:t xml:space="preserve">   </w:t>
      </w:r>
      <w:r w:rsidRPr="00500321">
        <w:rPr>
          <w:rFonts w:ascii="Times New Roman" w:eastAsia="Times New Roman" w:hAnsi="Times New Roman" w:cs="Times New Roman"/>
          <w:bCs/>
          <w:sz w:val="28"/>
          <w:szCs w:val="28"/>
          <w:lang w:val="vi-VN"/>
        </w:rPr>
        <w:t xml:space="preserve"> tiếp thu.</w:t>
      </w:r>
    </w:p>
    <w:p w14:paraId="3230B556"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rPr>
        <w:t xml:space="preserve">b) </w:t>
      </w:r>
      <w:r w:rsidRPr="00500321">
        <w:rPr>
          <w:rFonts w:ascii="Times New Roman" w:eastAsia="Times New Roman" w:hAnsi="Times New Roman" w:cs="Times New Roman"/>
          <w:bCs/>
          <w:sz w:val="28"/>
          <w:szCs w:val="28"/>
          <w:lang w:val="vi-VN"/>
        </w:rPr>
        <w:t>Tính chính xác</w:t>
      </w:r>
    </w:p>
    <w:p w14:paraId="11A98354"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lang w:val="vi-VN"/>
        </w:rPr>
        <w:t xml:space="preserve">Tính chính xác của lời nói trong thuyết trình thể hiện:  </w:t>
      </w:r>
    </w:p>
    <w:p w14:paraId="2F1FF440"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rPr>
        <w:t xml:space="preserve">- </w:t>
      </w:r>
      <w:r w:rsidRPr="00500321">
        <w:rPr>
          <w:rFonts w:ascii="Times New Roman" w:eastAsia="Times New Roman" w:hAnsi="Times New Roman" w:cs="Times New Roman"/>
          <w:bCs/>
          <w:sz w:val="28"/>
          <w:szCs w:val="28"/>
          <w:lang w:val="vi-VN"/>
        </w:rPr>
        <w:t>Chính xác về phát âm.</w:t>
      </w:r>
    </w:p>
    <w:p w14:paraId="77EA00B5"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rPr>
        <w:t xml:space="preserve">- </w:t>
      </w:r>
      <w:r w:rsidRPr="00500321">
        <w:rPr>
          <w:rFonts w:ascii="Times New Roman" w:eastAsia="Times New Roman" w:hAnsi="Times New Roman" w:cs="Times New Roman"/>
          <w:bCs/>
          <w:sz w:val="28"/>
          <w:szCs w:val="28"/>
          <w:lang w:val="vi-VN"/>
        </w:rPr>
        <w:t>Chính xác về từ (từ phải rõ nghĩa, đơn nghĩa, tránh dùng từ đa nghĩa, diễn đạt không rõ ràng).</w:t>
      </w:r>
    </w:p>
    <w:p w14:paraId="672A0834"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pacing w:val="4"/>
          <w:sz w:val="28"/>
          <w:szCs w:val="28"/>
        </w:rPr>
      </w:pPr>
      <w:r w:rsidRPr="00500321">
        <w:rPr>
          <w:rFonts w:ascii="Times New Roman" w:eastAsia="Times New Roman" w:hAnsi="Times New Roman" w:cs="Times New Roman"/>
          <w:bCs/>
          <w:spacing w:val="4"/>
          <w:sz w:val="28"/>
          <w:szCs w:val="28"/>
        </w:rPr>
        <w:t xml:space="preserve">- </w:t>
      </w:r>
      <w:r w:rsidRPr="00500321">
        <w:rPr>
          <w:rFonts w:ascii="Times New Roman" w:eastAsia="Times New Roman" w:hAnsi="Times New Roman" w:cs="Times New Roman"/>
          <w:bCs/>
          <w:spacing w:val="4"/>
          <w:sz w:val="28"/>
          <w:szCs w:val="28"/>
          <w:lang w:val="vi-VN"/>
        </w:rPr>
        <w:t>Chính xác về câu (câu đúng ngữ pháp, đúng ngữ nghĩa, tránh đặt câu tối nghĩa).</w:t>
      </w:r>
    </w:p>
    <w:p w14:paraId="528994D2"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rPr>
        <w:t xml:space="preserve">c) </w:t>
      </w:r>
      <w:r w:rsidRPr="00500321">
        <w:rPr>
          <w:rFonts w:ascii="Times New Roman" w:eastAsia="Times New Roman" w:hAnsi="Times New Roman" w:cs="Times New Roman"/>
          <w:bCs/>
          <w:sz w:val="28"/>
          <w:szCs w:val="28"/>
          <w:lang w:val="vi-VN"/>
        </w:rPr>
        <w:t>Tính phổ thông</w:t>
      </w:r>
    </w:p>
    <w:p w14:paraId="031F25A4"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rPr>
        <w:t xml:space="preserve">- </w:t>
      </w:r>
      <w:r w:rsidRPr="00500321">
        <w:rPr>
          <w:rFonts w:ascii="Times New Roman" w:eastAsia="Times New Roman" w:hAnsi="Times New Roman" w:cs="Times New Roman"/>
          <w:bCs/>
          <w:sz w:val="28"/>
          <w:szCs w:val="28"/>
          <w:lang w:val="vi-VN"/>
        </w:rPr>
        <w:t>Được biểu hiện ở nội dung, cách diễn đạt phù hợp trình độ người nghe và bối cảnh giao tiếp.</w:t>
      </w:r>
    </w:p>
    <w:p w14:paraId="5CF3C6E3"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rPr>
        <w:t xml:space="preserve">- </w:t>
      </w:r>
      <w:r w:rsidRPr="00500321">
        <w:rPr>
          <w:rFonts w:ascii="Times New Roman" w:eastAsia="Times New Roman" w:hAnsi="Times New Roman" w:cs="Times New Roman"/>
          <w:bCs/>
          <w:sz w:val="28"/>
          <w:szCs w:val="28"/>
          <w:lang w:val="vi-VN"/>
        </w:rPr>
        <w:t>Cần hạn chế việc sử dụng các từ địa phương, các thuật ngữ pháp lý khó.</w:t>
      </w:r>
    </w:p>
    <w:p w14:paraId="0F21E928"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pacing w:val="-4"/>
          <w:sz w:val="28"/>
          <w:szCs w:val="28"/>
        </w:rPr>
      </w:pPr>
      <w:r w:rsidRPr="00500321">
        <w:rPr>
          <w:rFonts w:ascii="Times New Roman" w:eastAsia="Times New Roman" w:hAnsi="Times New Roman" w:cs="Times New Roman"/>
          <w:bCs/>
          <w:spacing w:val="-4"/>
          <w:sz w:val="28"/>
          <w:szCs w:val="28"/>
        </w:rPr>
        <w:t xml:space="preserve">- </w:t>
      </w:r>
      <w:r w:rsidRPr="00500321">
        <w:rPr>
          <w:rFonts w:ascii="Times New Roman" w:eastAsia="Times New Roman" w:hAnsi="Times New Roman" w:cs="Times New Roman"/>
          <w:bCs/>
          <w:spacing w:val="-4"/>
          <w:sz w:val="28"/>
          <w:szCs w:val="28"/>
          <w:lang w:val="vi-VN"/>
        </w:rPr>
        <w:t>Cần lấy ví dụ, các tình huống thường xảy ra trong đời sống để minh hoạ.</w:t>
      </w:r>
    </w:p>
    <w:p w14:paraId="22FA6339"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rPr>
        <w:t xml:space="preserve">- </w:t>
      </w:r>
      <w:r w:rsidRPr="00500321">
        <w:rPr>
          <w:rFonts w:ascii="Times New Roman" w:eastAsia="Times New Roman" w:hAnsi="Times New Roman" w:cs="Times New Roman"/>
          <w:bCs/>
          <w:sz w:val="28"/>
          <w:szCs w:val="28"/>
          <w:lang w:val="vi-VN"/>
        </w:rPr>
        <w:t>Không lạm dụng từ nước ngoài, chỉ sử dụng từ nước ngoài khi tiếng Việt không có từ thay thế</w:t>
      </w:r>
      <w:r w:rsidRPr="00500321">
        <w:rPr>
          <w:rFonts w:ascii="Times New Roman" w:eastAsia="Times New Roman" w:hAnsi="Times New Roman" w:cs="Times New Roman"/>
          <w:bCs/>
          <w:sz w:val="28"/>
          <w:szCs w:val="28"/>
        </w:rPr>
        <w:t>.</w:t>
      </w:r>
    </w:p>
    <w:p w14:paraId="7ABD4451"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rPr>
        <w:lastRenderedPageBreak/>
        <w:t xml:space="preserve">d) </w:t>
      </w:r>
      <w:r w:rsidRPr="00500321">
        <w:rPr>
          <w:rFonts w:ascii="Times New Roman" w:eastAsia="Times New Roman" w:hAnsi="Times New Roman" w:cs="Times New Roman"/>
          <w:bCs/>
          <w:sz w:val="28"/>
          <w:szCs w:val="28"/>
          <w:lang w:val="vi-VN"/>
        </w:rPr>
        <w:t>Tính truyền cảm</w:t>
      </w:r>
    </w:p>
    <w:p w14:paraId="49F2C39F"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rPr>
        <w:t xml:space="preserve">- </w:t>
      </w:r>
      <w:r w:rsidRPr="00500321">
        <w:rPr>
          <w:rFonts w:ascii="Times New Roman" w:eastAsia="Times New Roman" w:hAnsi="Times New Roman" w:cs="Times New Roman"/>
          <w:bCs/>
          <w:sz w:val="28"/>
          <w:szCs w:val="28"/>
          <w:lang w:val="vi-VN"/>
        </w:rPr>
        <w:t xml:space="preserve">Tính truyền cảm là đặc trưng riêng của ngôn ngữ nói. </w:t>
      </w:r>
    </w:p>
    <w:p w14:paraId="01478FB2"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rPr>
        <w:t xml:space="preserve">- </w:t>
      </w:r>
      <w:r w:rsidRPr="00500321">
        <w:rPr>
          <w:rFonts w:ascii="Times New Roman" w:eastAsia="Times New Roman" w:hAnsi="Times New Roman" w:cs="Times New Roman"/>
          <w:bCs/>
          <w:sz w:val="28"/>
          <w:szCs w:val="28"/>
          <w:lang w:val="vi-VN"/>
        </w:rPr>
        <w:t>Để tạo ra t</w:t>
      </w:r>
      <w:r w:rsidRPr="00500321">
        <w:rPr>
          <w:rFonts w:ascii="Times New Roman" w:eastAsia="Times New Roman" w:hAnsi="Times New Roman" w:cs="Times New Roman"/>
          <w:bCs/>
          <w:sz w:val="28"/>
          <w:szCs w:val="28"/>
        </w:rPr>
        <w:t>í</w:t>
      </w:r>
      <w:r w:rsidRPr="00500321">
        <w:rPr>
          <w:rFonts w:ascii="Times New Roman" w:eastAsia="Times New Roman" w:hAnsi="Times New Roman" w:cs="Times New Roman"/>
          <w:bCs/>
          <w:sz w:val="28"/>
          <w:szCs w:val="28"/>
          <w:lang w:val="vi-VN"/>
        </w:rPr>
        <w:t>nh truyền cảm cho bài nói, có thể sử dụng các biện pháp tu từ: ẩn dụ, so sánh, nhân hóa, từ láy, điệp từ, điệp ngữ, câu ẩn chủ ngữ, câu hỏi tu từ...</w:t>
      </w:r>
    </w:p>
    <w:p w14:paraId="3160467A"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rPr>
        <w:t>đ) Tránh dùng từ lấp khoảng trống:</w:t>
      </w:r>
    </w:p>
    <w:p w14:paraId="557C939B"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rPr>
        <w:t>Từ lấp khoảng trống là những từ hoặc cụm từ được liên tục lặp đi lặp lại trong lúc đối thoại: “vậy đấy”, “bạn biết không”, “được chứ”, “à”, “ờ”, “à há”…</w:t>
      </w:r>
    </w:p>
    <w:p w14:paraId="27378C1F"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rPr>
        <w:t>Loại bỏ những từ này giúp cuộc đối thoại rõ ràng, chuyên nghiệp, thuyết phục hơn; tăng sức ảnh hưởng đến người nghe bằng cách sử dụng ngôn từ có sức biểu cảm mạnh.</w:t>
      </w:r>
    </w:p>
    <w:p w14:paraId="19074526"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
          <w:i/>
          <w:sz w:val="28"/>
          <w:szCs w:val="28"/>
        </w:rPr>
      </w:pPr>
      <w:r w:rsidRPr="00500321">
        <w:rPr>
          <w:rFonts w:ascii="Times New Roman" w:eastAsia="Times New Roman" w:hAnsi="Times New Roman" w:cs="Times New Roman"/>
          <w:sz w:val="28"/>
          <w:szCs w:val="28"/>
        </w:rPr>
        <w:t>e) T</w:t>
      </w:r>
      <w:r w:rsidRPr="00500321">
        <w:rPr>
          <w:rFonts w:ascii="Times New Roman" w:eastAsia="Times New Roman" w:hAnsi="Times New Roman" w:cs="Times New Roman"/>
          <w:sz w:val="28"/>
          <w:szCs w:val="28"/>
          <w:lang w:val="vi-VN"/>
        </w:rPr>
        <w:t>huyết trình</w:t>
      </w:r>
      <w:r w:rsidRPr="00500321">
        <w:rPr>
          <w:rFonts w:ascii="Times New Roman" w:eastAsia="Times New Roman" w:hAnsi="Times New Roman" w:cs="Times New Roman"/>
          <w:sz w:val="28"/>
          <w:szCs w:val="28"/>
        </w:rPr>
        <w:t xml:space="preserve"> t</w:t>
      </w:r>
      <w:r w:rsidRPr="00500321">
        <w:rPr>
          <w:rFonts w:ascii="Times New Roman" w:eastAsia="Times New Roman" w:hAnsi="Times New Roman" w:cs="Times New Roman"/>
          <w:sz w:val="28"/>
          <w:szCs w:val="28"/>
          <w:lang w:val="vi-VN"/>
        </w:rPr>
        <w:t>hông qua 2 kênh: Kênh ngôn ngữ và kênh phi ngôn ngữ</w:t>
      </w:r>
      <w:r w:rsidRPr="00500321">
        <w:rPr>
          <w:rFonts w:ascii="Times New Roman" w:eastAsia="Times New Roman" w:hAnsi="Times New Roman" w:cs="Times New Roman"/>
          <w:sz w:val="28"/>
          <w:szCs w:val="28"/>
        </w:rPr>
        <w:t>:</w:t>
      </w:r>
    </w:p>
    <w:p w14:paraId="46F48C02"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
          <w:i/>
          <w:sz w:val="28"/>
          <w:szCs w:val="28"/>
        </w:rPr>
      </w:pPr>
      <w:r w:rsidRPr="00500321">
        <w:rPr>
          <w:rFonts w:ascii="Times New Roman" w:eastAsia="Times New Roman" w:hAnsi="Times New Roman" w:cs="Times New Roman"/>
          <w:i/>
          <w:sz w:val="28"/>
          <w:szCs w:val="28"/>
        </w:rPr>
        <w:t xml:space="preserve">- </w:t>
      </w:r>
      <w:r w:rsidRPr="00500321">
        <w:rPr>
          <w:rFonts w:ascii="Times New Roman" w:eastAsia="Times New Roman" w:hAnsi="Times New Roman" w:cs="Times New Roman"/>
          <w:i/>
          <w:sz w:val="28"/>
          <w:szCs w:val="28"/>
          <w:lang w:val="vi-VN"/>
        </w:rPr>
        <w:t xml:space="preserve">Kênh ngôn ngữ: </w:t>
      </w:r>
    </w:p>
    <w:p w14:paraId="2EAC1453"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
          <w:i/>
          <w:sz w:val="28"/>
          <w:szCs w:val="28"/>
        </w:rPr>
      </w:pPr>
      <w:r w:rsidRPr="00500321">
        <w:rPr>
          <w:rFonts w:ascii="Times New Roman" w:eastAsia="Times New Roman" w:hAnsi="Times New Roman" w:cs="Times New Roman"/>
          <w:sz w:val="28"/>
          <w:szCs w:val="28"/>
        </w:rPr>
        <w:t>+ Dù</w:t>
      </w:r>
      <w:r w:rsidRPr="00500321">
        <w:rPr>
          <w:rFonts w:ascii="Times New Roman" w:eastAsia="Times New Roman" w:hAnsi="Times New Roman" w:cs="Times New Roman"/>
          <w:sz w:val="28"/>
          <w:szCs w:val="28"/>
          <w:lang w:val="vi-VN"/>
        </w:rPr>
        <w:t>ng các yếu tố như ngữ điệu, cường độ, âm lượng, nhịp độ lời nói và sự ngừng giọng…Ngữ điệu: phong phú, biến hoá, có sự vận động của âm thanh, tránh cách nói đều đều, đơn điệu, buồn tẻ.</w:t>
      </w:r>
      <w:r w:rsidRPr="00500321">
        <w:rPr>
          <w:rFonts w:ascii="Times New Roman" w:eastAsia="Times New Roman" w:hAnsi="Times New Roman" w:cs="Times New Roman"/>
          <w:sz w:val="28"/>
          <w:szCs w:val="28"/>
        </w:rPr>
        <w:t xml:space="preserve"> </w:t>
      </w:r>
      <w:r w:rsidRPr="00500321">
        <w:rPr>
          <w:rFonts w:ascii="Times New Roman" w:eastAsia="Times New Roman" w:hAnsi="Times New Roman" w:cs="Times New Roman"/>
          <w:sz w:val="28"/>
          <w:szCs w:val="28"/>
          <w:lang w:val="vi-VN"/>
        </w:rPr>
        <w:t>Cường độ: To hay nhỏ phụ thuộc vào khuôn khổ kích thước hội trường, số lượng và đặc điểm người nghe.</w:t>
      </w:r>
    </w:p>
    <w:p w14:paraId="1A9487B3"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sz w:val="28"/>
          <w:szCs w:val="28"/>
        </w:rPr>
      </w:pPr>
      <w:r w:rsidRPr="00500321">
        <w:rPr>
          <w:rFonts w:ascii="Times New Roman" w:eastAsia="Times New Roman" w:hAnsi="Times New Roman" w:cs="Times New Roman"/>
          <w:sz w:val="28"/>
          <w:szCs w:val="28"/>
        </w:rPr>
        <w:t xml:space="preserve">+ </w:t>
      </w:r>
      <w:r w:rsidRPr="00500321">
        <w:rPr>
          <w:rFonts w:ascii="Times New Roman" w:eastAsia="Times New Roman" w:hAnsi="Times New Roman" w:cs="Times New Roman"/>
          <w:sz w:val="28"/>
          <w:szCs w:val="28"/>
          <w:lang w:val="vi-VN"/>
        </w:rPr>
        <w:t>Nhịp độ lời nói: Nhanh hay chậm phụ thuộc vào nội dung bài thuyết trình, tình huống, không gian và đối tượng nghe, khả năng hoạt động của tư duy và sự chú ý của người nghe. Thông thường khi trình bày bài nói, nhịp độ chậm hơn đọc khoảng 1,5 lần.</w:t>
      </w:r>
      <w:r w:rsidRPr="00500321">
        <w:rPr>
          <w:rFonts w:ascii="Times New Roman" w:eastAsia="Times New Roman" w:hAnsi="Times New Roman" w:cs="Times New Roman"/>
          <w:sz w:val="28"/>
          <w:szCs w:val="28"/>
        </w:rPr>
        <w:t xml:space="preserve"> </w:t>
      </w:r>
    </w:p>
    <w:p w14:paraId="4F26A5CF" w14:textId="77777777" w:rsidR="00E14442" w:rsidRPr="00500321" w:rsidRDefault="00E14442" w:rsidP="00500321">
      <w:pPr>
        <w:widowControl w:val="0"/>
        <w:spacing w:before="120" w:after="120" w:line="240" w:lineRule="auto"/>
        <w:ind w:firstLine="567"/>
        <w:contextualSpacing/>
        <w:jc w:val="both"/>
        <w:rPr>
          <w:rFonts w:ascii="Times New Roman" w:eastAsia="MS Mincho" w:hAnsi="Times New Roman" w:cs="Times New Roman"/>
          <w:bCs/>
          <w:i/>
          <w:sz w:val="28"/>
          <w:szCs w:val="28"/>
        </w:rPr>
      </w:pPr>
      <w:r w:rsidRPr="00500321">
        <w:rPr>
          <w:rFonts w:ascii="Times New Roman" w:eastAsia="MS Mincho" w:hAnsi="Times New Roman" w:cs="Times New Roman"/>
          <w:bCs/>
          <w:i/>
          <w:iCs/>
          <w:sz w:val="28"/>
          <w:szCs w:val="28"/>
        </w:rPr>
        <w:t xml:space="preserve">- </w:t>
      </w:r>
      <w:r w:rsidRPr="00500321">
        <w:rPr>
          <w:rFonts w:ascii="Times New Roman" w:eastAsia="MS Mincho" w:hAnsi="Times New Roman" w:cs="Times New Roman"/>
          <w:bCs/>
          <w:i/>
          <w:iCs/>
          <w:sz w:val="28"/>
          <w:szCs w:val="28"/>
          <w:lang w:val="vi-VN"/>
        </w:rPr>
        <w:t xml:space="preserve">Kênh phi ngôn ngữ: </w:t>
      </w:r>
    </w:p>
    <w:p w14:paraId="18B3D07E"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rPr>
        <w:t xml:space="preserve">Giao tiếp phi ngôn ngữ là cách gửi và nhận thông điệp từ những gì mà chúng ta thể hiện ra bên ngoài trong quá trình giao tiếp. Nó bao gồm tất cả những thao tác của từng bộ phận trên cơ thể như: cử chỉ, điệu bộ, </w:t>
      </w:r>
      <w:r w:rsidRPr="00500321">
        <w:rPr>
          <w:rFonts w:ascii="Times New Roman" w:eastAsia="Times New Roman" w:hAnsi="Times New Roman" w:cs="Times New Roman"/>
          <w:bCs/>
          <w:sz w:val="28"/>
          <w:szCs w:val="28"/>
          <w:lang w:val="vi-VN"/>
        </w:rPr>
        <w:t xml:space="preserve">nét mặt, ánh mắt, </w:t>
      </w:r>
      <w:r w:rsidRPr="00500321">
        <w:rPr>
          <w:rFonts w:ascii="Times New Roman" w:eastAsia="Times New Roman" w:hAnsi="Times New Roman" w:cs="Times New Roman"/>
          <w:bCs/>
          <w:sz w:val="28"/>
          <w:szCs w:val="28"/>
        </w:rPr>
        <w:t>nụ cười, giọng điệu,</w:t>
      </w:r>
      <w:r w:rsidRPr="00500321">
        <w:rPr>
          <w:rFonts w:ascii="Times New Roman" w:eastAsia="Times New Roman" w:hAnsi="Times New Roman" w:cs="Times New Roman"/>
          <w:bCs/>
          <w:sz w:val="28"/>
          <w:szCs w:val="28"/>
          <w:lang w:val="vi-VN"/>
        </w:rPr>
        <w:t xml:space="preserve"> tư thế đứng, di chuyển linh hoạt, cử động bàn tay</w:t>
      </w:r>
      <w:r w:rsidRPr="00500321">
        <w:rPr>
          <w:rFonts w:ascii="Times New Roman" w:eastAsia="Times New Roman" w:hAnsi="Times New Roman" w:cs="Times New Roman"/>
          <w:bCs/>
          <w:sz w:val="28"/>
          <w:szCs w:val="28"/>
        </w:rPr>
        <w:t>…</w:t>
      </w:r>
    </w:p>
    <w:p w14:paraId="45522087"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rPr>
        <w:t xml:space="preserve">Trong quá trình giao tiếp, lời nói gồm 3 yếu tố chính là ngôn ngữ, cường độ giọng nói và phi ngôn ngữ. Trong đó, ngôn ngữ góp phần nhỏ nhất với 7,01% tác động đến người nghe, 37,98% là cường điệu giọng nói và </w:t>
      </w:r>
      <w:r w:rsidRPr="00500321">
        <w:rPr>
          <w:rFonts w:ascii="Times New Roman" w:eastAsia="Times New Roman" w:hAnsi="Times New Roman" w:cs="Times New Roman"/>
          <w:bCs/>
          <w:iCs/>
          <w:sz w:val="28"/>
          <w:szCs w:val="28"/>
        </w:rPr>
        <w:t>phi ngôn ngữ trở nên quan trọng nhất với 55,01%.</w:t>
      </w:r>
      <w:r w:rsidRPr="00500321">
        <w:rPr>
          <w:rFonts w:ascii="Times New Roman" w:eastAsia="Times New Roman" w:hAnsi="Times New Roman" w:cs="Times New Roman"/>
          <w:b/>
          <w:bCs/>
          <w:i/>
          <w:iCs/>
          <w:sz w:val="28"/>
          <w:szCs w:val="28"/>
        </w:rPr>
        <w:t xml:space="preserve"> </w:t>
      </w:r>
    </w:p>
    <w:p w14:paraId="7AB6C211"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i/>
          <w:sz w:val="28"/>
          <w:szCs w:val="28"/>
        </w:rPr>
      </w:pPr>
      <w:r w:rsidRPr="00500321">
        <w:rPr>
          <w:rFonts w:ascii="Times New Roman" w:eastAsia="Times New Roman" w:hAnsi="Times New Roman" w:cs="Times New Roman"/>
          <w:b/>
          <w:bCs/>
          <w:i/>
          <w:sz w:val="28"/>
          <w:szCs w:val="28"/>
          <w:lang w:val="vi-VN"/>
        </w:rPr>
        <w:t>Kỹ năng khôi phục và tăng cường sự chú ý</w:t>
      </w:r>
    </w:p>
    <w:p w14:paraId="503FFD03"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lang w:val="vi-VN"/>
        </w:rPr>
        <w:t xml:space="preserve">Khi sự chú ý của người nghe bị giảm, </w:t>
      </w:r>
      <w:r w:rsidRPr="00500321">
        <w:rPr>
          <w:rStyle w:val="dieuChar"/>
          <w:rFonts w:ascii="Times New Roman" w:hAnsi="Times New Roman" w:cs="Times New Roman"/>
          <w:b w:val="0"/>
          <w:bCs/>
          <w:color w:val="000000"/>
          <w:sz w:val="28"/>
          <w:szCs w:val="28"/>
        </w:rPr>
        <w:t>BCVPL</w:t>
      </w:r>
      <w:r w:rsidRPr="00500321" w:rsidDel="00627E3F">
        <w:rPr>
          <w:rFonts w:ascii="Times New Roman" w:eastAsia="Times New Roman" w:hAnsi="Times New Roman" w:cs="Times New Roman"/>
          <w:bCs/>
          <w:sz w:val="28"/>
          <w:szCs w:val="28"/>
        </w:rPr>
        <w:t xml:space="preserve"> </w:t>
      </w:r>
      <w:r w:rsidRPr="00500321">
        <w:rPr>
          <w:rFonts w:ascii="Times New Roman" w:eastAsia="Times New Roman" w:hAnsi="Times New Roman" w:cs="Times New Roman"/>
          <w:bCs/>
          <w:sz w:val="28"/>
          <w:szCs w:val="28"/>
          <w:lang w:val="vi-VN"/>
        </w:rPr>
        <w:t>cần chủ động tìm cách khôi phục và tăng cường sự chú ý của người nghe</w:t>
      </w:r>
      <w:r w:rsidRPr="00500321">
        <w:rPr>
          <w:rFonts w:ascii="Times New Roman" w:eastAsia="Times New Roman" w:hAnsi="Times New Roman" w:cs="Times New Roman"/>
          <w:bCs/>
          <w:sz w:val="28"/>
          <w:szCs w:val="28"/>
        </w:rPr>
        <w:t xml:space="preserve">: </w:t>
      </w:r>
    </w:p>
    <w:p w14:paraId="41DA393A"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rPr>
        <w:t>- Đ</w:t>
      </w:r>
      <w:r w:rsidRPr="00500321">
        <w:rPr>
          <w:rFonts w:ascii="Times New Roman" w:eastAsia="Times New Roman" w:hAnsi="Times New Roman" w:cs="Times New Roman"/>
          <w:bCs/>
          <w:sz w:val="28"/>
          <w:szCs w:val="28"/>
          <w:lang w:val="vi-VN"/>
        </w:rPr>
        <w:t>iều chỉnh giọng nói cho phù hợp;</w:t>
      </w:r>
      <w:r w:rsidRPr="00500321">
        <w:rPr>
          <w:rFonts w:ascii="Times New Roman" w:eastAsia="Times New Roman" w:hAnsi="Times New Roman" w:cs="Times New Roman"/>
          <w:bCs/>
          <w:sz w:val="28"/>
          <w:szCs w:val="28"/>
        </w:rPr>
        <w:t xml:space="preserve"> </w:t>
      </w:r>
    </w:p>
    <w:p w14:paraId="6BD23771"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rPr>
        <w:t>- T</w:t>
      </w:r>
      <w:r w:rsidRPr="00500321">
        <w:rPr>
          <w:rFonts w:ascii="Times New Roman" w:eastAsia="Times New Roman" w:hAnsi="Times New Roman" w:cs="Times New Roman"/>
          <w:bCs/>
          <w:sz w:val="28"/>
          <w:szCs w:val="28"/>
          <w:lang w:val="vi-VN"/>
        </w:rPr>
        <w:t>hay đổi tư thế đứng, nên rời bục giảng và tiến gần về phía người nghe hoặc đi vào giữa hội trường tiếp tục nói</w:t>
      </w:r>
      <w:r w:rsidRPr="00500321">
        <w:rPr>
          <w:rFonts w:ascii="Times New Roman" w:eastAsia="Times New Roman" w:hAnsi="Times New Roman" w:cs="Times New Roman"/>
          <w:bCs/>
          <w:sz w:val="28"/>
          <w:szCs w:val="28"/>
        </w:rPr>
        <w:t xml:space="preserve">; </w:t>
      </w:r>
    </w:p>
    <w:p w14:paraId="7AA5CDED"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rPr>
        <w:t>- S</w:t>
      </w:r>
      <w:r w:rsidRPr="00500321">
        <w:rPr>
          <w:rFonts w:ascii="Times New Roman" w:eastAsia="Times New Roman" w:hAnsi="Times New Roman" w:cs="Times New Roman"/>
          <w:bCs/>
          <w:sz w:val="28"/>
          <w:szCs w:val="28"/>
          <w:lang w:val="vi-VN"/>
        </w:rPr>
        <w:t>ử dụng các phương tiện trực quan như sơ đồ, bản đồ, biểu băng, băng ghi hình…</w:t>
      </w:r>
      <w:r w:rsidRPr="00500321">
        <w:rPr>
          <w:rFonts w:ascii="Times New Roman" w:eastAsia="Times New Roman" w:hAnsi="Times New Roman" w:cs="Times New Roman"/>
          <w:bCs/>
          <w:sz w:val="28"/>
          <w:szCs w:val="28"/>
        </w:rPr>
        <w:t xml:space="preserve">; </w:t>
      </w:r>
    </w:p>
    <w:p w14:paraId="45DA023F"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rPr>
        <w:t>- T</w:t>
      </w:r>
      <w:r w:rsidRPr="00500321">
        <w:rPr>
          <w:rFonts w:ascii="Times New Roman" w:eastAsia="Times New Roman" w:hAnsi="Times New Roman" w:cs="Times New Roman"/>
          <w:bCs/>
          <w:sz w:val="28"/>
          <w:szCs w:val="28"/>
          <w:lang w:val="vi-VN"/>
        </w:rPr>
        <w:t xml:space="preserve">hay đổi trạng thái giao tiếp từ độc thoại sang đối thoại bằng cách đặt câu </w:t>
      </w:r>
      <w:r w:rsidRPr="00500321">
        <w:rPr>
          <w:rFonts w:ascii="Times New Roman" w:eastAsia="Times New Roman" w:hAnsi="Times New Roman" w:cs="Times New Roman"/>
          <w:bCs/>
          <w:sz w:val="28"/>
          <w:szCs w:val="28"/>
          <w:lang w:val="vi-VN"/>
        </w:rPr>
        <w:lastRenderedPageBreak/>
        <w:t>hỏi và đề nghị người nghe trả lời</w:t>
      </w:r>
      <w:r w:rsidRPr="00500321">
        <w:rPr>
          <w:rFonts w:ascii="Times New Roman" w:eastAsia="Times New Roman" w:hAnsi="Times New Roman" w:cs="Times New Roman"/>
          <w:bCs/>
          <w:sz w:val="28"/>
          <w:szCs w:val="28"/>
        </w:rPr>
        <w:t xml:space="preserve">; </w:t>
      </w:r>
    </w:p>
    <w:p w14:paraId="5794FC2F"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rPr>
        <w:t>- C</w:t>
      </w:r>
      <w:r w:rsidRPr="00500321">
        <w:rPr>
          <w:rFonts w:ascii="Times New Roman" w:eastAsia="Times New Roman" w:hAnsi="Times New Roman" w:cs="Times New Roman"/>
          <w:bCs/>
          <w:sz w:val="28"/>
          <w:szCs w:val="28"/>
          <w:lang w:val="vi-VN"/>
        </w:rPr>
        <w:t>huyển sang nói bằng giọng hài hước, sử dụng biện pháp gây cười như: chơi chữ, nói lái, kỹ thuật tương phản hoặc kể một câu chuyện cười phù hợp để giảm bớt sự căng thẳng, khôi phục trở lại sự chú ý.</w:t>
      </w:r>
    </w:p>
    <w:p w14:paraId="099B73FD" w14:textId="77777777" w:rsidR="00E14442" w:rsidRPr="00500321" w:rsidRDefault="00E14442" w:rsidP="00500321">
      <w:pPr>
        <w:pStyle w:val="Heading3"/>
        <w:keepNext w:val="0"/>
        <w:keepLines w:val="0"/>
        <w:widowControl w:val="0"/>
        <w:spacing w:before="120" w:after="120"/>
        <w:ind w:firstLine="567"/>
        <w:jc w:val="both"/>
        <w:rPr>
          <w:rFonts w:ascii="Times New Roman" w:hAnsi="Times New Roman" w:cs="Times New Roman"/>
          <w:b/>
          <w:color w:val="auto"/>
        </w:rPr>
      </w:pPr>
      <w:bookmarkStart w:id="16" w:name="_Toc80307488"/>
      <w:r w:rsidRPr="00500321">
        <w:rPr>
          <w:rFonts w:ascii="Times New Roman" w:hAnsi="Times New Roman" w:cs="Times New Roman"/>
          <w:b/>
          <w:color w:val="auto"/>
          <w:lang w:val="vi-VN"/>
        </w:rPr>
        <w:t>1</w:t>
      </w:r>
      <w:r w:rsidRPr="00500321">
        <w:rPr>
          <w:rFonts w:ascii="Times New Roman" w:hAnsi="Times New Roman" w:cs="Times New Roman"/>
          <w:b/>
          <w:color w:val="auto"/>
        </w:rPr>
        <w:t>.2.3. Trả lời câu hỏi khi thực hiện đối thoại</w:t>
      </w:r>
      <w:bookmarkEnd w:id="16"/>
    </w:p>
    <w:p w14:paraId="2BBD6D61"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Style w:val="dieuChar"/>
          <w:rFonts w:ascii="Times New Roman" w:hAnsi="Times New Roman" w:cs="Times New Roman"/>
          <w:b w:val="0"/>
          <w:bCs/>
          <w:color w:val="000000"/>
          <w:sz w:val="28"/>
          <w:szCs w:val="28"/>
        </w:rPr>
        <w:t>BCVPL</w:t>
      </w:r>
      <w:r w:rsidRPr="00500321" w:rsidDel="00627E3F">
        <w:rPr>
          <w:rFonts w:ascii="Times New Roman" w:eastAsia="Times New Roman" w:hAnsi="Times New Roman" w:cs="Times New Roman"/>
          <w:bCs/>
          <w:sz w:val="28"/>
          <w:szCs w:val="28"/>
        </w:rPr>
        <w:t xml:space="preserve"> </w:t>
      </w:r>
      <w:r w:rsidRPr="00500321">
        <w:rPr>
          <w:rFonts w:ascii="Times New Roman" w:eastAsia="Times New Roman" w:hAnsi="Times New Roman" w:cs="Times New Roman"/>
          <w:bCs/>
          <w:sz w:val="28"/>
          <w:szCs w:val="28"/>
          <w:lang w:val="vi-VN"/>
        </w:rPr>
        <w:t xml:space="preserve">cần phải trả lời câu hỏi của </w:t>
      </w:r>
      <w:r w:rsidRPr="00500321">
        <w:rPr>
          <w:rFonts w:ascii="Times New Roman" w:eastAsia="Times New Roman" w:hAnsi="Times New Roman" w:cs="Times New Roman"/>
          <w:bCs/>
          <w:sz w:val="28"/>
          <w:szCs w:val="28"/>
        </w:rPr>
        <w:t xml:space="preserve">người nghe </w:t>
      </w:r>
      <w:r w:rsidRPr="00500321">
        <w:rPr>
          <w:rFonts w:ascii="Times New Roman" w:eastAsia="Times New Roman" w:hAnsi="Times New Roman" w:cs="Times New Roman"/>
          <w:bCs/>
          <w:sz w:val="28"/>
          <w:szCs w:val="28"/>
          <w:lang w:val="vi-VN"/>
        </w:rPr>
        <w:t xml:space="preserve">và tạo điều kiện, dành thời gian để hỏi về những vấn đề </w:t>
      </w:r>
      <w:r w:rsidRPr="00500321">
        <w:rPr>
          <w:rFonts w:ascii="Times New Roman" w:eastAsia="Times New Roman" w:hAnsi="Times New Roman" w:cs="Times New Roman"/>
          <w:bCs/>
          <w:sz w:val="28"/>
          <w:szCs w:val="28"/>
        </w:rPr>
        <w:t xml:space="preserve">họ </w:t>
      </w:r>
      <w:r w:rsidRPr="00500321">
        <w:rPr>
          <w:rFonts w:ascii="Times New Roman" w:eastAsia="Times New Roman" w:hAnsi="Times New Roman" w:cs="Times New Roman"/>
          <w:bCs/>
          <w:sz w:val="28"/>
          <w:szCs w:val="28"/>
          <w:lang w:val="vi-VN"/>
        </w:rPr>
        <w:t>quan tâm nhưng chưa được giải thích hoặc giải thích chưa rõ.</w:t>
      </w:r>
      <w:r w:rsidRPr="00500321">
        <w:rPr>
          <w:rFonts w:ascii="Times New Roman" w:eastAsia="Times New Roman" w:hAnsi="Times New Roman" w:cs="Times New Roman"/>
          <w:bCs/>
          <w:sz w:val="28"/>
          <w:szCs w:val="28"/>
        </w:rPr>
        <w:t xml:space="preserve"> </w:t>
      </w:r>
      <w:r w:rsidRPr="00500321">
        <w:rPr>
          <w:rFonts w:ascii="Times New Roman" w:eastAsia="Times New Roman" w:hAnsi="Times New Roman" w:cs="Times New Roman"/>
          <w:bCs/>
          <w:sz w:val="28"/>
          <w:szCs w:val="28"/>
          <w:lang w:val="vi-VN"/>
        </w:rPr>
        <w:t xml:space="preserve">Quá trình trả lời câu hỏi của người nghe cần chú ý một số </w:t>
      </w:r>
      <w:r w:rsidRPr="00500321">
        <w:rPr>
          <w:rFonts w:ascii="Times New Roman" w:eastAsia="Times New Roman" w:hAnsi="Times New Roman" w:cs="Times New Roman"/>
          <w:bCs/>
          <w:sz w:val="28"/>
          <w:szCs w:val="28"/>
        </w:rPr>
        <w:t>vấn đề</w:t>
      </w:r>
      <w:r w:rsidRPr="00500321">
        <w:rPr>
          <w:rFonts w:ascii="Times New Roman" w:eastAsia="Times New Roman" w:hAnsi="Times New Roman" w:cs="Times New Roman"/>
          <w:bCs/>
          <w:sz w:val="28"/>
          <w:szCs w:val="28"/>
          <w:lang w:val="vi-VN"/>
        </w:rPr>
        <w:t xml:space="preserve"> sau:</w:t>
      </w:r>
    </w:p>
    <w:p w14:paraId="1D19EC1F"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rPr>
        <w:t xml:space="preserve">- </w:t>
      </w:r>
      <w:r w:rsidRPr="00500321">
        <w:rPr>
          <w:rFonts w:ascii="Times New Roman" w:eastAsia="Times New Roman" w:hAnsi="Times New Roman" w:cs="Times New Roman"/>
          <w:bCs/>
          <w:sz w:val="28"/>
          <w:szCs w:val="28"/>
          <w:lang w:val="vi-VN"/>
        </w:rPr>
        <w:t>Tôn trọng và chú ý lắng nghe ý kiến của người hỏi.</w:t>
      </w:r>
    </w:p>
    <w:p w14:paraId="0684187D"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rPr>
        <w:t xml:space="preserve">- </w:t>
      </w:r>
      <w:r w:rsidRPr="00500321">
        <w:rPr>
          <w:rFonts w:ascii="Times New Roman" w:eastAsia="Times New Roman" w:hAnsi="Times New Roman" w:cs="Times New Roman"/>
          <w:bCs/>
          <w:sz w:val="28"/>
          <w:szCs w:val="28"/>
          <w:lang w:val="vi-VN"/>
        </w:rPr>
        <w:t>Nên thận trọng khi trả lời, chắc chắn đáp án đúng mới trả lời, trường hợp câu hỏi khó chưa trả lời được ngay thì đề nghị sẽ trả lời sau</w:t>
      </w:r>
      <w:r w:rsidRPr="00500321">
        <w:rPr>
          <w:rFonts w:ascii="Times New Roman" w:eastAsia="Times New Roman" w:hAnsi="Times New Roman" w:cs="Times New Roman"/>
          <w:bCs/>
          <w:sz w:val="28"/>
          <w:szCs w:val="28"/>
        </w:rPr>
        <w:t>.</w:t>
      </w:r>
    </w:p>
    <w:p w14:paraId="14AC21DE"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rPr>
        <w:t xml:space="preserve">- </w:t>
      </w:r>
      <w:r w:rsidRPr="00500321">
        <w:rPr>
          <w:rFonts w:ascii="Times New Roman" w:eastAsia="Times New Roman" w:hAnsi="Times New Roman" w:cs="Times New Roman"/>
          <w:bCs/>
          <w:sz w:val="28"/>
          <w:szCs w:val="28"/>
          <w:lang w:val="vi-VN"/>
        </w:rPr>
        <w:t>Trả lời rõ ràng, đúng, trúng yêu cầu của câu hỏi.</w:t>
      </w:r>
    </w:p>
    <w:p w14:paraId="2A9C0CCE"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rPr>
        <w:t xml:space="preserve">- </w:t>
      </w:r>
      <w:r w:rsidRPr="00500321">
        <w:rPr>
          <w:rFonts w:ascii="Times New Roman" w:eastAsia="Times New Roman" w:hAnsi="Times New Roman" w:cs="Times New Roman"/>
          <w:bCs/>
          <w:sz w:val="28"/>
          <w:szCs w:val="28"/>
          <w:lang w:val="vi-VN"/>
        </w:rPr>
        <w:t>Lập luận có cơ sở khoa học, có căn cứ xác đáng, trên cơ sở các quy luật lôgíc và phương pháp chứng minh, lời nói nhã nhặn, khiêm tốn, phù hợp với vị trí của mình trong quan hệ giao tiếp.</w:t>
      </w:r>
    </w:p>
    <w:p w14:paraId="3FA3F56E"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pacing w:val="-8"/>
          <w:sz w:val="28"/>
          <w:szCs w:val="28"/>
        </w:rPr>
      </w:pPr>
      <w:r w:rsidRPr="00500321">
        <w:rPr>
          <w:rFonts w:ascii="Times New Roman" w:eastAsia="Times New Roman" w:hAnsi="Times New Roman" w:cs="Times New Roman"/>
          <w:bCs/>
          <w:spacing w:val="-8"/>
          <w:sz w:val="28"/>
          <w:szCs w:val="28"/>
        </w:rPr>
        <w:t xml:space="preserve">- </w:t>
      </w:r>
      <w:r w:rsidRPr="00500321">
        <w:rPr>
          <w:rFonts w:ascii="Times New Roman" w:eastAsia="Times New Roman" w:hAnsi="Times New Roman" w:cs="Times New Roman"/>
          <w:bCs/>
          <w:spacing w:val="-8"/>
          <w:sz w:val="28"/>
          <w:szCs w:val="28"/>
          <w:lang w:val="vi-VN"/>
        </w:rPr>
        <w:t>Có thể đặt tiếp những câu hỏi gợi ý để người nghe tự trả lời câu hỏi của mình.</w:t>
      </w:r>
    </w:p>
    <w:p w14:paraId="100B5874"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rPr>
        <w:t xml:space="preserve">- </w:t>
      </w:r>
      <w:r w:rsidRPr="00500321">
        <w:rPr>
          <w:rFonts w:ascii="Times New Roman" w:eastAsia="Times New Roman" w:hAnsi="Times New Roman" w:cs="Times New Roman"/>
          <w:bCs/>
          <w:sz w:val="28"/>
          <w:szCs w:val="28"/>
          <w:lang w:val="vi-VN"/>
        </w:rPr>
        <w:t xml:space="preserve">Nếu người nghe đưa ra nhiều câu hỏi </w:t>
      </w:r>
      <w:r w:rsidRPr="00500321">
        <w:rPr>
          <w:rFonts w:ascii="Times New Roman" w:eastAsia="Times New Roman" w:hAnsi="Times New Roman" w:cs="Times New Roman"/>
          <w:bCs/>
          <w:sz w:val="28"/>
          <w:szCs w:val="28"/>
        </w:rPr>
        <w:t>một lúc</w:t>
      </w:r>
      <w:r w:rsidRPr="00500321">
        <w:rPr>
          <w:rFonts w:ascii="Times New Roman" w:eastAsia="Times New Roman" w:hAnsi="Times New Roman" w:cs="Times New Roman"/>
          <w:bCs/>
          <w:sz w:val="28"/>
          <w:szCs w:val="28"/>
          <w:lang w:val="vi-VN"/>
        </w:rPr>
        <w:t xml:space="preserve"> thì có thể tìm cách hạn chế bớt phạm vi vấn đề của các câu hỏi.</w:t>
      </w:r>
    </w:p>
    <w:p w14:paraId="1E4D054D"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pacing w:val="-2"/>
          <w:sz w:val="28"/>
          <w:szCs w:val="28"/>
        </w:rPr>
      </w:pPr>
      <w:r w:rsidRPr="00500321">
        <w:rPr>
          <w:rFonts w:ascii="Times New Roman" w:eastAsia="Times New Roman" w:hAnsi="Times New Roman" w:cs="Times New Roman"/>
          <w:bCs/>
          <w:spacing w:val="-2"/>
          <w:sz w:val="28"/>
          <w:szCs w:val="28"/>
        </w:rPr>
        <w:t xml:space="preserve">- </w:t>
      </w:r>
      <w:r w:rsidRPr="00500321">
        <w:rPr>
          <w:rFonts w:ascii="Times New Roman" w:eastAsia="Times New Roman" w:hAnsi="Times New Roman" w:cs="Times New Roman"/>
          <w:bCs/>
          <w:spacing w:val="-2"/>
          <w:sz w:val="28"/>
          <w:szCs w:val="28"/>
          <w:lang w:val="vi-VN"/>
        </w:rPr>
        <w:t xml:space="preserve">Đối với những câu hỏi </w:t>
      </w:r>
      <w:r w:rsidRPr="00500321">
        <w:rPr>
          <w:rFonts w:ascii="Times New Roman" w:eastAsia="Times New Roman" w:hAnsi="Times New Roman" w:cs="Times New Roman"/>
          <w:bCs/>
          <w:spacing w:val="-2"/>
          <w:sz w:val="28"/>
          <w:szCs w:val="28"/>
        </w:rPr>
        <w:t xml:space="preserve">không thuộc phạm vi của tập huấn, </w:t>
      </w:r>
      <w:r w:rsidRPr="00500321">
        <w:rPr>
          <w:rFonts w:ascii="Times New Roman" w:eastAsia="Times New Roman" w:hAnsi="Times New Roman" w:cs="Times New Roman"/>
          <w:bCs/>
          <w:spacing w:val="-2"/>
          <w:sz w:val="28"/>
          <w:szCs w:val="28"/>
          <w:lang w:val="vi-VN"/>
        </w:rPr>
        <w:t xml:space="preserve">không có trách nhiệm trả lời thì </w:t>
      </w:r>
      <w:r w:rsidRPr="00500321">
        <w:rPr>
          <w:rStyle w:val="dieuChar"/>
          <w:rFonts w:ascii="Times New Roman" w:hAnsi="Times New Roman" w:cs="Times New Roman"/>
          <w:b w:val="0"/>
          <w:bCs/>
          <w:color w:val="000000"/>
          <w:sz w:val="28"/>
          <w:szCs w:val="28"/>
        </w:rPr>
        <w:t>BCVPL</w:t>
      </w:r>
      <w:r w:rsidRPr="00500321" w:rsidDel="00627E3F">
        <w:rPr>
          <w:rFonts w:ascii="Times New Roman" w:eastAsia="Times New Roman" w:hAnsi="Times New Roman" w:cs="Times New Roman"/>
          <w:bCs/>
          <w:spacing w:val="-2"/>
          <w:sz w:val="28"/>
          <w:szCs w:val="28"/>
        </w:rPr>
        <w:t xml:space="preserve"> </w:t>
      </w:r>
      <w:r w:rsidRPr="00500321">
        <w:rPr>
          <w:rFonts w:ascii="Times New Roman" w:eastAsia="Times New Roman" w:hAnsi="Times New Roman" w:cs="Times New Roman"/>
          <w:bCs/>
          <w:spacing w:val="-2"/>
          <w:sz w:val="28"/>
          <w:szCs w:val="28"/>
          <w:lang w:val="vi-VN"/>
        </w:rPr>
        <w:t>có thể từ chối hoặc chỉ dẫn người hỏi tìm gặp những người có trách nhiệm để trả lời.</w:t>
      </w:r>
    </w:p>
    <w:p w14:paraId="0BD1266E"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pacing w:val="-2"/>
          <w:sz w:val="28"/>
          <w:szCs w:val="28"/>
        </w:rPr>
      </w:pPr>
      <w:bookmarkStart w:id="17" w:name="_Toc80307489"/>
      <w:bookmarkStart w:id="18" w:name="_Toc80338379"/>
      <w:bookmarkStart w:id="19" w:name="_Toc80378292"/>
      <w:r w:rsidRPr="00500321">
        <w:rPr>
          <w:rFonts w:ascii="Times New Roman" w:hAnsi="Times New Roman" w:cs="Times New Roman"/>
          <w:sz w:val="28"/>
          <w:szCs w:val="28"/>
          <w:lang w:val="vi-VN"/>
        </w:rPr>
        <w:t>1</w:t>
      </w:r>
      <w:r w:rsidRPr="00500321">
        <w:rPr>
          <w:rFonts w:ascii="Times New Roman" w:hAnsi="Times New Roman" w:cs="Times New Roman"/>
          <w:sz w:val="28"/>
          <w:szCs w:val="28"/>
        </w:rPr>
        <w:t xml:space="preserve">.3. </w:t>
      </w:r>
      <w:bookmarkEnd w:id="17"/>
      <w:bookmarkEnd w:id="18"/>
      <w:r w:rsidRPr="00500321">
        <w:rPr>
          <w:rFonts w:ascii="Times New Roman" w:hAnsi="Times New Roman" w:cs="Times New Roman"/>
          <w:sz w:val="28"/>
          <w:szCs w:val="28"/>
        </w:rPr>
        <w:t>Các bước tiến hành một buổi phổ biến, giáo dục pháp luật trực tiếp</w:t>
      </w:r>
      <w:bookmarkEnd w:id="19"/>
    </w:p>
    <w:p w14:paraId="71BBFA10" w14:textId="77777777" w:rsidR="00E14442" w:rsidRPr="00500321" w:rsidRDefault="00E14442" w:rsidP="00500321">
      <w:pPr>
        <w:pStyle w:val="Heading3"/>
        <w:keepNext w:val="0"/>
        <w:keepLines w:val="0"/>
        <w:widowControl w:val="0"/>
        <w:spacing w:before="120" w:after="120"/>
        <w:ind w:firstLine="567"/>
        <w:jc w:val="both"/>
        <w:rPr>
          <w:rFonts w:ascii="Times New Roman" w:hAnsi="Times New Roman" w:cs="Times New Roman"/>
          <w:b/>
          <w:color w:val="auto"/>
        </w:rPr>
      </w:pPr>
      <w:bookmarkStart w:id="20" w:name="_Toc80307490"/>
      <w:r w:rsidRPr="00500321">
        <w:rPr>
          <w:rFonts w:ascii="Times New Roman" w:hAnsi="Times New Roman" w:cs="Times New Roman"/>
          <w:b/>
          <w:color w:val="auto"/>
          <w:lang w:val="vi-VN"/>
        </w:rPr>
        <w:t>1</w:t>
      </w:r>
      <w:r w:rsidRPr="00500321">
        <w:rPr>
          <w:rFonts w:ascii="Times New Roman" w:hAnsi="Times New Roman" w:cs="Times New Roman"/>
          <w:b/>
          <w:color w:val="auto"/>
        </w:rPr>
        <w:t>.3.</w:t>
      </w:r>
      <w:bookmarkStart w:id="21" w:name="_Toc80307491"/>
      <w:bookmarkEnd w:id="20"/>
      <w:r w:rsidRPr="00500321">
        <w:rPr>
          <w:rFonts w:ascii="Times New Roman" w:hAnsi="Times New Roman" w:cs="Times New Roman"/>
          <w:b/>
          <w:color w:val="auto"/>
        </w:rPr>
        <w:t>1. Bước chuẩn bị</w:t>
      </w:r>
      <w:bookmarkEnd w:id="21"/>
    </w:p>
    <w:p w14:paraId="5375292E"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rPr>
        <w:t>Gồm những nội dung chính sau đây:</w:t>
      </w:r>
    </w:p>
    <w:p w14:paraId="50B99CCE"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i/>
          <w:sz w:val="28"/>
          <w:szCs w:val="28"/>
        </w:rPr>
        <w:t>Nắm vững đối tượng phổ biến</w:t>
      </w:r>
      <w:r w:rsidRPr="00500321">
        <w:rPr>
          <w:rFonts w:ascii="Times New Roman" w:eastAsia="Times New Roman" w:hAnsi="Times New Roman" w:cs="Times New Roman"/>
          <w:bCs/>
          <w:sz w:val="28"/>
          <w:szCs w:val="28"/>
        </w:rPr>
        <w:t>:</w:t>
      </w:r>
      <w:r w:rsidRPr="00500321">
        <w:rPr>
          <w:rFonts w:ascii="Times New Roman" w:eastAsia="Times New Roman" w:hAnsi="Times New Roman" w:cs="Times New Roman"/>
          <w:b/>
          <w:sz w:val="28"/>
          <w:szCs w:val="28"/>
        </w:rPr>
        <w:t xml:space="preserve"> </w:t>
      </w:r>
      <w:r w:rsidRPr="00500321">
        <w:rPr>
          <w:rStyle w:val="dieuChar"/>
          <w:rFonts w:ascii="Times New Roman" w:hAnsi="Times New Roman" w:cs="Times New Roman"/>
          <w:b w:val="0"/>
          <w:color w:val="000000"/>
          <w:sz w:val="28"/>
          <w:szCs w:val="28"/>
        </w:rPr>
        <w:t>BCVPL</w:t>
      </w:r>
      <w:r w:rsidRPr="00500321" w:rsidDel="00627E3F">
        <w:rPr>
          <w:rFonts w:ascii="Times New Roman" w:eastAsia="Times New Roman" w:hAnsi="Times New Roman" w:cs="Times New Roman"/>
          <w:bCs/>
          <w:sz w:val="28"/>
          <w:szCs w:val="28"/>
        </w:rPr>
        <w:t xml:space="preserve"> </w:t>
      </w:r>
      <w:r w:rsidRPr="00500321">
        <w:rPr>
          <w:rFonts w:ascii="Times New Roman" w:eastAsia="Times New Roman" w:hAnsi="Times New Roman" w:cs="Times New Roman"/>
          <w:bCs/>
          <w:sz w:val="28"/>
          <w:szCs w:val="28"/>
        </w:rPr>
        <w:t xml:space="preserve">cần nắm vững đối tượng phổ biến qua các yếu tố về số lượng; thành phần (trí thức, công nhân, nông dân, học sinh, thanh niên, phụ nữ…); trình độ văn hoá; tình hình thực hiện pháp luật ở cơ sở; ý thức thực hiện pháp luật và nhu cầu tìm hiểu pháp luật của đối tượng. </w:t>
      </w:r>
    </w:p>
    <w:p w14:paraId="7BC17588"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i/>
          <w:sz w:val="28"/>
          <w:szCs w:val="28"/>
        </w:rPr>
        <w:t>Nắm vững vấn đề liên quan đến lĩnh vực mà văn bản điều chỉnh</w:t>
      </w:r>
      <w:r w:rsidRPr="00500321">
        <w:rPr>
          <w:rFonts w:ascii="Times New Roman" w:eastAsia="Times New Roman" w:hAnsi="Times New Roman" w:cs="Times New Roman"/>
          <w:bCs/>
          <w:sz w:val="28"/>
          <w:szCs w:val="28"/>
        </w:rPr>
        <w:t xml:space="preserve">: Đó là các vấn đề về đường lối của Đảng, pháp luật của nhà nước trong lĩnh vực đó, các tài liệu, thông tin trên các phương tiện truyền thông, báo cáo của các cơ quan nhà nước, tình hình thi hành pháp luật của các đối tượng và địa bàn. </w:t>
      </w:r>
    </w:p>
    <w:p w14:paraId="47C6D56C"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i/>
          <w:iCs/>
          <w:sz w:val="28"/>
          <w:szCs w:val="28"/>
        </w:rPr>
        <w:t>Nắm vững nội dung văn bản</w:t>
      </w:r>
      <w:r w:rsidRPr="00500321">
        <w:rPr>
          <w:rFonts w:ascii="Times New Roman" w:eastAsia="Times New Roman" w:hAnsi="Times New Roman" w:cs="Times New Roman"/>
          <w:bCs/>
          <w:sz w:val="28"/>
          <w:szCs w:val="28"/>
        </w:rPr>
        <w:t xml:space="preserve">, cụ thể là hiểu rõ bản chất pháp lý của vấn đề được văn bản điều chỉnh, sự cần thiết phải ban hành văn bản; hiểu rõ đối tượng điều chỉnh, phạm vi điều chỉnh của văn bản; hiểu rõ ý nghĩa của các quy phạm, đặc biệt là ý nghĩa trong việc đảm bảo quyền con người, quyền, lợi ích hợp pháp của công dân; trách nhiệm của các cơ quan Nhà nước trong việc đảm bảo quyền </w:t>
      </w:r>
      <w:r w:rsidRPr="00500321">
        <w:rPr>
          <w:rFonts w:ascii="Times New Roman" w:eastAsia="Times New Roman" w:hAnsi="Times New Roman" w:cs="Times New Roman"/>
          <w:bCs/>
          <w:sz w:val="28"/>
          <w:szCs w:val="28"/>
        </w:rPr>
        <w:lastRenderedPageBreak/>
        <w:t>con người, quyền công dân...; nghiên cứu các văn bản hướng dẫn thi hành, tài liệu pháp luật, nghiệp vụ có liên quan.</w:t>
      </w:r>
    </w:p>
    <w:p w14:paraId="31F6632E"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i/>
          <w:iCs/>
          <w:sz w:val="28"/>
          <w:szCs w:val="28"/>
        </w:rPr>
        <w:t>Sưu tầm tài liệu dẫn chứng, minh họa</w:t>
      </w:r>
      <w:r w:rsidRPr="00500321">
        <w:rPr>
          <w:rFonts w:ascii="Times New Roman" w:eastAsia="Times New Roman" w:hAnsi="Times New Roman" w:cs="Times New Roman"/>
          <w:bCs/>
          <w:iCs/>
          <w:sz w:val="28"/>
          <w:szCs w:val="28"/>
        </w:rPr>
        <w:t>:</w:t>
      </w:r>
      <w:r w:rsidRPr="00500321">
        <w:rPr>
          <w:rFonts w:ascii="Times New Roman" w:eastAsia="Times New Roman" w:hAnsi="Times New Roman" w:cs="Times New Roman"/>
          <w:bCs/>
          <w:sz w:val="28"/>
          <w:szCs w:val="28"/>
        </w:rPr>
        <w:t xml:space="preserve"> Tài liệu, dẫn chứng minh họa có tính chính thức, độ tin cậy cao, có thể được sưu tầm trên Cổng thông tin điện tử của các Bộ, ngành, địa phương, Tổng cục thống kê, Báo Nhân dân... hoặc các tạp chí chuyên ngành; các công trình khoa học đã được công bố. Khi sưu tầm tài liệu, </w:t>
      </w:r>
      <w:r w:rsidRPr="00500321">
        <w:rPr>
          <w:rStyle w:val="dieuChar"/>
          <w:rFonts w:ascii="Times New Roman" w:hAnsi="Times New Roman" w:cs="Times New Roman"/>
          <w:b w:val="0"/>
          <w:bCs/>
          <w:color w:val="000000"/>
          <w:sz w:val="28"/>
          <w:szCs w:val="28"/>
        </w:rPr>
        <w:t>BCV</w:t>
      </w:r>
      <w:r w:rsidRPr="00500321" w:rsidDel="00773BA6">
        <w:rPr>
          <w:rFonts w:ascii="Times New Roman" w:eastAsia="Times New Roman" w:hAnsi="Times New Roman" w:cs="Times New Roman"/>
          <w:bCs/>
          <w:sz w:val="28"/>
          <w:szCs w:val="28"/>
        </w:rPr>
        <w:t xml:space="preserve"> </w:t>
      </w:r>
      <w:r w:rsidRPr="00500321">
        <w:rPr>
          <w:rFonts w:ascii="Times New Roman" w:eastAsia="Times New Roman" w:hAnsi="Times New Roman" w:cs="Times New Roman"/>
          <w:bCs/>
          <w:sz w:val="28"/>
          <w:szCs w:val="28"/>
        </w:rPr>
        <w:t>cần chú ý đến tính chất, yêu cầu của tài liệu đó, tuyệt đối tránh tài liệu, dẫn chứng minh họa thuộc diện mật của Đảng và Nhà nước; số liệu, dẫn chứng đã cũ không còn phù hợp với hiện tại.</w:t>
      </w:r>
    </w:p>
    <w:p w14:paraId="5447B879"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pacing w:val="-4"/>
          <w:sz w:val="28"/>
          <w:szCs w:val="28"/>
        </w:rPr>
      </w:pPr>
      <w:r w:rsidRPr="00500321">
        <w:rPr>
          <w:rFonts w:ascii="Times New Roman" w:eastAsia="Times New Roman" w:hAnsi="Times New Roman" w:cs="Times New Roman"/>
          <w:bCs/>
          <w:i/>
          <w:spacing w:val="-4"/>
          <w:sz w:val="28"/>
          <w:szCs w:val="28"/>
          <w:lang w:val="vi-VN"/>
        </w:rPr>
        <w:t>Xây dựng kế hoạch</w:t>
      </w:r>
      <w:r w:rsidRPr="00500321">
        <w:rPr>
          <w:rFonts w:ascii="Times New Roman" w:eastAsia="Times New Roman" w:hAnsi="Times New Roman" w:cs="Times New Roman"/>
          <w:bCs/>
          <w:spacing w:val="-4"/>
          <w:sz w:val="28"/>
          <w:szCs w:val="28"/>
        </w:rPr>
        <w:t>:</w:t>
      </w:r>
      <w:r w:rsidRPr="00500321">
        <w:rPr>
          <w:rFonts w:ascii="Times New Roman" w:eastAsia="Times New Roman" w:hAnsi="Times New Roman" w:cs="Times New Roman"/>
          <w:bCs/>
          <w:spacing w:val="-4"/>
          <w:sz w:val="28"/>
          <w:szCs w:val="28"/>
          <w:lang w:val="vi-VN"/>
        </w:rPr>
        <w:t xml:space="preserve"> </w:t>
      </w:r>
      <w:r w:rsidRPr="00500321">
        <w:rPr>
          <w:rFonts w:ascii="Times New Roman" w:eastAsia="Times New Roman" w:hAnsi="Times New Roman" w:cs="Times New Roman"/>
          <w:bCs/>
          <w:spacing w:val="-4"/>
          <w:sz w:val="28"/>
          <w:szCs w:val="28"/>
        </w:rPr>
        <w:t>là một công việc hết sức quan trọng, là cơ sở để tổ chức buổi PBGDPL có hiệu quả. Kế hoạch gồm nội dung về m</w:t>
      </w:r>
      <w:r w:rsidRPr="00500321">
        <w:rPr>
          <w:rFonts w:ascii="Times New Roman" w:eastAsia="Times New Roman" w:hAnsi="Times New Roman" w:cs="Times New Roman"/>
          <w:bCs/>
          <w:spacing w:val="-4"/>
          <w:sz w:val="28"/>
          <w:szCs w:val="28"/>
          <w:lang w:val="vi-VN"/>
        </w:rPr>
        <w:t>ục đích</w:t>
      </w:r>
      <w:r w:rsidRPr="00500321">
        <w:rPr>
          <w:rFonts w:ascii="Times New Roman" w:eastAsia="Times New Roman" w:hAnsi="Times New Roman" w:cs="Times New Roman"/>
          <w:bCs/>
          <w:spacing w:val="-4"/>
          <w:sz w:val="28"/>
          <w:szCs w:val="28"/>
        </w:rPr>
        <w:t>, yêu cầu; đ</w:t>
      </w:r>
      <w:r w:rsidRPr="00500321">
        <w:rPr>
          <w:rFonts w:ascii="Times New Roman" w:eastAsia="Times New Roman" w:hAnsi="Times New Roman" w:cs="Times New Roman"/>
          <w:bCs/>
          <w:spacing w:val="-4"/>
          <w:sz w:val="28"/>
          <w:szCs w:val="28"/>
          <w:lang w:val="vi-VN"/>
        </w:rPr>
        <w:t xml:space="preserve">ối tượng tham dự </w:t>
      </w:r>
      <w:r w:rsidRPr="00500321">
        <w:rPr>
          <w:rFonts w:ascii="Times New Roman" w:eastAsia="Times New Roman" w:hAnsi="Times New Roman" w:cs="Times New Roman"/>
          <w:bCs/>
          <w:spacing w:val="-4"/>
          <w:sz w:val="28"/>
          <w:szCs w:val="28"/>
        </w:rPr>
        <w:t>PBGDPL</w:t>
      </w:r>
      <w:r w:rsidRPr="00500321">
        <w:rPr>
          <w:rFonts w:ascii="Times New Roman" w:eastAsia="Times New Roman" w:hAnsi="Times New Roman" w:cs="Times New Roman"/>
          <w:bCs/>
          <w:spacing w:val="-4"/>
          <w:sz w:val="28"/>
          <w:szCs w:val="28"/>
          <w:lang w:val="vi-VN"/>
        </w:rPr>
        <w:t>;</w:t>
      </w:r>
      <w:r w:rsidRPr="00500321">
        <w:rPr>
          <w:rFonts w:ascii="Times New Roman" w:eastAsia="Times New Roman" w:hAnsi="Times New Roman" w:cs="Times New Roman"/>
          <w:bCs/>
          <w:spacing w:val="-4"/>
          <w:sz w:val="28"/>
          <w:szCs w:val="28"/>
        </w:rPr>
        <w:t xml:space="preserve"> t</w:t>
      </w:r>
      <w:r w:rsidRPr="00500321">
        <w:rPr>
          <w:rFonts w:ascii="Times New Roman" w:eastAsia="Times New Roman" w:hAnsi="Times New Roman" w:cs="Times New Roman"/>
          <w:bCs/>
          <w:spacing w:val="-4"/>
          <w:sz w:val="28"/>
          <w:szCs w:val="28"/>
          <w:lang w:val="vi-VN"/>
        </w:rPr>
        <w:t>hời gian, địa điểm được tổ chức;</w:t>
      </w:r>
      <w:r w:rsidRPr="00500321">
        <w:rPr>
          <w:rFonts w:ascii="Times New Roman" w:eastAsia="Times New Roman" w:hAnsi="Times New Roman" w:cs="Times New Roman"/>
          <w:bCs/>
          <w:spacing w:val="-4"/>
          <w:sz w:val="28"/>
          <w:szCs w:val="28"/>
        </w:rPr>
        <w:t xml:space="preserve"> </w:t>
      </w:r>
      <w:r w:rsidRPr="00500321">
        <w:rPr>
          <w:rFonts w:ascii="Times New Roman" w:eastAsia="Times New Roman" w:hAnsi="Times New Roman" w:cs="Times New Roman"/>
          <w:bCs/>
          <w:spacing w:val="-4"/>
          <w:sz w:val="28"/>
          <w:szCs w:val="28"/>
          <w:lang w:val="vi-VN"/>
        </w:rPr>
        <w:t xml:space="preserve">Nội dung </w:t>
      </w:r>
      <w:r w:rsidRPr="00500321">
        <w:rPr>
          <w:rFonts w:ascii="Times New Roman" w:eastAsia="Times New Roman" w:hAnsi="Times New Roman" w:cs="Times New Roman"/>
          <w:bCs/>
          <w:spacing w:val="-4"/>
          <w:sz w:val="28"/>
          <w:szCs w:val="28"/>
        </w:rPr>
        <w:t xml:space="preserve">PBPL; phân công trách nhiệm thực hiện; các điều kiện đảm bảo: </w:t>
      </w:r>
      <w:r w:rsidRPr="00500321">
        <w:rPr>
          <w:rStyle w:val="dieuChar"/>
          <w:rFonts w:ascii="Times New Roman" w:hAnsi="Times New Roman" w:cs="Times New Roman"/>
          <w:b w:val="0"/>
          <w:bCs/>
          <w:color w:val="000000"/>
          <w:spacing w:val="-4"/>
          <w:sz w:val="28"/>
          <w:szCs w:val="28"/>
        </w:rPr>
        <w:t>BCV</w:t>
      </w:r>
      <w:r w:rsidRPr="00500321">
        <w:rPr>
          <w:rFonts w:ascii="Times New Roman" w:eastAsia="Times New Roman" w:hAnsi="Times New Roman" w:cs="Times New Roman"/>
          <w:bCs/>
          <w:spacing w:val="-4"/>
          <w:sz w:val="28"/>
          <w:szCs w:val="28"/>
        </w:rPr>
        <w:t>, tài liệu phát cho người được PBPL, h</w:t>
      </w:r>
      <w:r w:rsidRPr="00500321">
        <w:rPr>
          <w:rFonts w:ascii="Times New Roman" w:eastAsia="Times New Roman" w:hAnsi="Times New Roman" w:cs="Times New Roman"/>
          <w:bCs/>
          <w:spacing w:val="-4"/>
          <w:sz w:val="28"/>
          <w:szCs w:val="28"/>
          <w:lang w:val="vi-VN"/>
        </w:rPr>
        <w:t>ội trường, âm thanh, ánh sáng,</w:t>
      </w:r>
      <w:r w:rsidRPr="00500321">
        <w:rPr>
          <w:rFonts w:ascii="Times New Roman" w:eastAsia="Times New Roman" w:hAnsi="Times New Roman" w:cs="Times New Roman"/>
          <w:bCs/>
          <w:spacing w:val="-4"/>
          <w:sz w:val="28"/>
          <w:szCs w:val="28"/>
        </w:rPr>
        <w:t xml:space="preserve"> máy chiếu, k</w:t>
      </w:r>
      <w:r w:rsidRPr="00500321">
        <w:rPr>
          <w:rFonts w:ascii="Times New Roman" w:eastAsia="Times New Roman" w:hAnsi="Times New Roman" w:cs="Times New Roman"/>
          <w:bCs/>
          <w:spacing w:val="-4"/>
          <w:sz w:val="28"/>
          <w:szCs w:val="28"/>
          <w:lang w:val="vi-VN"/>
        </w:rPr>
        <w:t>inh phí...</w:t>
      </w:r>
    </w:p>
    <w:p w14:paraId="5E7CCED9"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i/>
          <w:sz w:val="28"/>
          <w:szCs w:val="28"/>
        </w:rPr>
        <w:t xml:space="preserve">Xây dựng </w:t>
      </w:r>
      <w:r w:rsidRPr="00500321">
        <w:rPr>
          <w:rFonts w:ascii="Times New Roman" w:eastAsia="Times New Roman" w:hAnsi="Times New Roman" w:cs="Times New Roman"/>
          <w:bCs/>
          <w:i/>
          <w:sz w:val="28"/>
          <w:szCs w:val="28"/>
          <w:lang w:val="vi-VN"/>
        </w:rPr>
        <w:t>đề cương</w:t>
      </w:r>
      <w:r w:rsidRPr="00500321">
        <w:rPr>
          <w:rFonts w:ascii="Times New Roman" w:eastAsia="Times New Roman" w:hAnsi="Times New Roman" w:cs="Times New Roman"/>
          <w:bCs/>
          <w:sz w:val="28"/>
          <w:szCs w:val="28"/>
          <w:lang w:val="vi-VN"/>
        </w:rPr>
        <w:t xml:space="preserve">: </w:t>
      </w:r>
      <w:r w:rsidRPr="00500321">
        <w:rPr>
          <w:rFonts w:ascii="Times New Roman" w:eastAsia="Times New Roman" w:hAnsi="Times New Roman" w:cs="Times New Roman"/>
          <w:bCs/>
          <w:sz w:val="28"/>
          <w:szCs w:val="28"/>
        </w:rPr>
        <w:t>Đề cương bao gồm nội dung cơ bản của buổi giới thiệu nội dung pháp luật hoặc kỹ năng, nghiệp vụ PBGDPL. Nội dung đề cương là những vấn đề đối tượng người nghe quan tâm hoặc các chủ thể PBGDPL muốn định hướng. Đề cương cần l</w:t>
      </w:r>
      <w:r w:rsidRPr="00500321">
        <w:rPr>
          <w:rFonts w:ascii="Times New Roman" w:eastAsia="Times New Roman" w:hAnsi="Times New Roman" w:cs="Times New Roman"/>
          <w:bCs/>
          <w:sz w:val="28"/>
          <w:szCs w:val="28"/>
          <w:lang w:val="vi-VN"/>
        </w:rPr>
        <w:t>ựa chọn những tư liệu mới</w:t>
      </w:r>
      <w:r w:rsidRPr="00500321">
        <w:rPr>
          <w:rFonts w:ascii="Times New Roman" w:eastAsia="Times New Roman" w:hAnsi="Times New Roman" w:cs="Times New Roman"/>
          <w:bCs/>
          <w:sz w:val="28"/>
          <w:szCs w:val="28"/>
        </w:rPr>
        <w:t>,</w:t>
      </w:r>
      <w:r w:rsidRPr="00500321">
        <w:rPr>
          <w:rFonts w:ascii="Times New Roman" w:eastAsia="Times New Roman" w:hAnsi="Times New Roman" w:cs="Times New Roman"/>
          <w:bCs/>
          <w:sz w:val="28"/>
          <w:szCs w:val="28"/>
          <w:lang w:val="vi-VN"/>
        </w:rPr>
        <w:t xml:space="preserve"> có giá trị, dự kiến có khả năng thu hút người nghe nhất</w:t>
      </w:r>
      <w:r w:rsidRPr="00500321">
        <w:rPr>
          <w:rFonts w:ascii="Times New Roman" w:eastAsia="Times New Roman" w:hAnsi="Times New Roman" w:cs="Times New Roman"/>
          <w:bCs/>
          <w:sz w:val="28"/>
          <w:szCs w:val="28"/>
        </w:rPr>
        <w:t xml:space="preserve">; chuẩn bị, sắp xếp các ví dụ, tình huống, dẫn chứng, số liệu minh họa phù hợp với từng phần nội dung. </w:t>
      </w:r>
      <w:r w:rsidRPr="00500321">
        <w:rPr>
          <w:rFonts w:ascii="Times New Roman" w:eastAsia="Times New Roman" w:hAnsi="Times New Roman" w:cs="Times New Roman"/>
          <w:bCs/>
          <w:sz w:val="28"/>
          <w:szCs w:val="28"/>
          <w:lang w:val="vi-VN"/>
        </w:rPr>
        <w:t xml:space="preserve"> </w:t>
      </w:r>
    </w:p>
    <w:p w14:paraId="75185350" w14:textId="77777777" w:rsidR="00E14442" w:rsidRPr="00500321" w:rsidRDefault="00E14442" w:rsidP="00500321">
      <w:pPr>
        <w:pStyle w:val="Heading3"/>
        <w:keepNext w:val="0"/>
        <w:keepLines w:val="0"/>
        <w:widowControl w:val="0"/>
        <w:spacing w:before="120" w:after="120"/>
        <w:ind w:firstLine="567"/>
        <w:jc w:val="both"/>
        <w:rPr>
          <w:rFonts w:ascii="Times New Roman" w:hAnsi="Times New Roman" w:cs="Times New Roman"/>
          <w:b/>
          <w:color w:val="auto"/>
          <w:lang w:val="vi-VN"/>
        </w:rPr>
      </w:pPr>
      <w:bookmarkStart w:id="22" w:name="_Toc80307492"/>
      <w:r w:rsidRPr="00500321">
        <w:rPr>
          <w:rFonts w:ascii="Times New Roman" w:hAnsi="Times New Roman" w:cs="Times New Roman"/>
          <w:b/>
          <w:color w:val="auto"/>
          <w:lang w:val="vi-VN"/>
        </w:rPr>
        <w:t>1.3.2. Tiến hành một buổi phổ biến pháp luật trực tiếp</w:t>
      </w:r>
      <w:bookmarkEnd w:id="22"/>
    </w:p>
    <w:p w14:paraId="41412743"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i/>
          <w:iCs/>
          <w:sz w:val="28"/>
          <w:szCs w:val="28"/>
        </w:rPr>
        <w:t>Mở đầu</w:t>
      </w:r>
      <w:r w:rsidRPr="00500321">
        <w:rPr>
          <w:rFonts w:ascii="Times New Roman" w:eastAsia="Times New Roman" w:hAnsi="Times New Roman" w:cs="Times New Roman"/>
          <w:bCs/>
          <w:iCs/>
          <w:sz w:val="28"/>
          <w:szCs w:val="28"/>
        </w:rPr>
        <w:t>:</w:t>
      </w:r>
      <w:r w:rsidRPr="00500321">
        <w:rPr>
          <w:rFonts w:ascii="Times New Roman" w:eastAsia="Times New Roman" w:hAnsi="Times New Roman" w:cs="Times New Roman"/>
          <w:bCs/>
          <w:sz w:val="28"/>
          <w:szCs w:val="28"/>
        </w:rPr>
        <w:t xml:space="preserve"> Là phần giới thiệu vấn đề, định hướng tư duy, khơi gợi nhu cầu của đối tượng, thiết lập quan hệ giữa người nói với người nghe. Với PBGDPL trực tiếp, cách vào đề có hiệu quả thường gợi ra nhu cầu tìm hiểu, sự quan tâm của người nghe với chủ đề BCVPL dự kiến trình bày. Gợi ý</w:t>
      </w:r>
      <w:r w:rsidRPr="00500321">
        <w:rPr>
          <w:rFonts w:ascii="Times New Roman" w:eastAsia="Times New Roman" w:hAnsi="Times New Roman" w:cs="Times New Roman"/>
          <w:bCs/>
          <w:sz w:val="28"/>
          <w:szCs w:val="28"/>
          <w:lang w:val="vi-VN"/>
        </w:rPr>
        <w:t xml:space="preserve"> cách mở đầu:</w:t>
      </w:r>
      <w:r w:rsidRPr="00500321">
        <w:rPr>
          <w:rFonts w:ascii="Times New Roman" w:eastAsia="Times New Roman" w:hAnsi="Times New Roman" w:cs="Times New Roman"/>
          <w:bCs/>
          <w:sz w:val="28"/>
          <w:szCs w:val="28"/>
        </w:rPr>
        <w:t xml:space="preserve"> </w:t>
      </w:r>
    </w:p>
    <w:p w14:paraId="7B8C1146" w14:textId="77777777" w:rsidR="00E14442" w:rsidRPr="00500321" w:rsidRDefault="00E14442" w:rsidP="00500321">
      <w:pPr>
        <w:pStyle w:val="ListParagraph"/>
        <w:widowControl w:val="0"/>
        <w:numPr>
          <w:ilvl w:val="0"/>
          <w:numId w:val="6"/>
        </w:numPr>
        <w:spacing w:before="120" w:after="120" w:line="240" w:lineRule="auto"/>
        <w:ind w:left="0"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rPr>
        <w:t>M</w:t>
      </w:r>
      <w:r w:rsidRPr="00500321">
        <w:rPr>
          <w:rFonts w:ascii="Times New Roman" w:eastAsia="Times New Roman" w:hAnsi="Times New Roman" w:cs="Times New Roman"/>
          <w:bCs/>
          <w:sz w:val="28"/>
          <w:szCs w:val="28"/>
          <w:lang w:val="vi-VN"/>
        </w:rPr>
        <w:t xml:space="preserve">ở đầu trực tiếp: </w:t>
      </w:r>
      <w:r w:rsidRPr="00500321">
        <w:rPr>
          <w:rFonts w:ascii="Times New Roman" w:eastAsia="Times New Roman" w:hAnsi="Times New Roman" w:cs="Times New Roman"/>
          <w:bCs/>
          <w:sz w:val="28"/>
          <w:szCs w:val="28"/>
        </w:rPr>
        <w:t>g</w:t>
      </w:r>
      <w:r w:rsidRPr="00500321">
        <w:rPr>
          <w:rFonts w:ascii="Times New Roman" w:eastAsia="Times New Roman" w:hAnsi="Times New Roman" w:cs="Times New Roman"/>
          <w:bCs/>
          <w:sz w:val="28"/>
          <w:szCs w:val="28"/>
          <w:lang w:val="vi-VN"/>
        </w:rPr>
        <w:t>iới thiệu với người nghe vấn đề và giới hạn phạm vi nội dung sẽ trình bày để người nghe dễ tiếp cận. Cách này ngắn, gọn, tự nhiên, dễ tiếp nhận và thích hợp với những bài phát biểu ngắn</w:t>
      </w:r>
      <w:r w:rsidRPr="00500321">
        <w:rPr>
          <w:rFonts w:ascii="Times New Roman" w:eastAsia="Times New Roman" w:hAnsi="Times New Roman" w:cs="Times New Roman"/>
          <w:bCs/>
          <w:sz w:val="28"/>
          <w:szCs w:val="28"/>
        </w:rPr>
        <w:t>.</w:t>
      </w:r>
      <w:r w:rsidRPr="00500321">
        <w:rPr>
          <w:rFonts w:ascii="Times New Roman" w:eastAsia="Times New Roman" w:hAnsi="Times New Roman" w:cs="Times New Roman"/>
          <w:bCs/>
          <w:sz w:val="28"/>
          <w:szCs w:val="28"/>
          <w:lang w:val="vi-VN"/>
        </w:rPr>
        <w:t xml:space="preserve"> </w:t>
      </w:r>
      <w:r w:rsidRPr="00500321">
        <w:rPr>
          <w:rFonts w:ascii="Times New Roman" w:eastAsia="Times New Roman" w:hAnsi="Times New Roman" w:cs="Times New Roman"/>
          <w:bCs/>
          <w:sz w:val="28"/>
          <w:szCs w:val="28"/>
        </w:rPr>
        <w:t xml:space="preserve"> </w:t>
      </w:r>
    </w:p>
    <w:p w14:paraId="477FA5C3" w14:textId="77777777" w:rsidR="00E14442" w:rsidRPr="00500321" w:rsidRDefault="00E14442" w:rsidP="00500321">
      <w:pPr>
        <w:pStyle w:val="ListParagraph"/>
        <w:widowControl w:val="0"/>
        <w:numPr>
          <w:ilvl w:val="0"/>
          <w:numId w:val="6"/>
        </w:numPr>
        <w:spacing w:before="120" w:after="120" w:line="240" w:lineRule="auto"/>
        <w:ind w:left="0"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lang w:val="vi-VN"/>
        </w:rPr>
        <w:t>Mở đầu gián tiếp: Nêu vấn đề có liên quan tới nội dung của bài thuyết trình để tạo sinh động, hấp dẫn, thu hút người nghe</w:t>
      </w:r>
      <w:r w:rsidRPr="00500321">
        <w:rPr>
          <w:rFonts w:ascii="Times New Roman" w:eastAsia="Times New Roman" w:hAnsi="Times New Roman" w:cs="Times New Roman"/>
          <w:bCs/>
          <w:sz w:val="28"/>
          <w:szCs w:val="28"/>
        </w:rPr>
        <w:t xml:space="preserve">. </w:t>
      </w:r>
      <w:r w:rsidRPr="00500321">
        <w:rPr>
          <w:rStyle w:val="dieuChar"/>
          <w:rFonts w:ascii="Times New Roman" w:hAnsi="Times New Roman" w:cs="Times New Roman"/>
          <w:b w:val="0"/>
          <w:bCs/>
          <w:color w:val="000000"/>
          <w:sz w:val="28"/>
          <w:szCs w:val="28"/>
        </w:rPr>
        <w:t>BCV</w:t>
      </w:r>
      <w:r w:rsidRPr="00500321" w:rsidDel="00773BA6">
        <w:rPr>
          <w:rFonts w:ascii="Times New Roman" w:eastAsia="Times New Roman" w:hAnsi="Times New Roman" w:cs="Times New Roman"/>
          <w:bCs/>
          <w:sz w:val="28"/>
          <w:szCs w:val="28"/>
        </w:rPr>
        <w:t xml:space="preserve"> </w:t>
      </w:r>
      <w:r w:rsidRPr="00500321">
        <w:rPr>
          <w:rFonts w:ascii="Times New Roman" w:eastAsia="Times New Roman" w:hAnsi="Times New Roman" w:cs="Times New Roman"/>
          <w:bCs/>
          <w:sz w:val="28"/>
          <w:szCs w:val="28"/>
        </w:rPr>
        <w:t>có thể bắt đầu từ một câu chuyện pháp luật được các phương tiện thông tin đại chúng nói đến nhiều thời gian qua hoặc có thể bắt đầu từ các tình huống xảy ra trên địa bàn nơi tổ chức...</w:t>
      </w:r>
    </w:p>
    <w:p w14:paraId="07070315" w14:textId="77777777" w:rsidR="00E14442" w:rsidRPr="00500321" w:rsidRDefault="00E14442" w:rsidP="00500321">
      <w:pPr>
        <w:widowControl w:val="0"/>
        <w:shd w:val="clear" w:color="auto" w:fill="FFFFFF"/>
        <w:spacing w:before="120" w:after="120" w:line="240" w:lineRule="auto"/>
        <w:ind w:firstLine="567"/>
        <w:jc w:val="both"/>
        <w:rPr>
          <w:rFonts w:ascii="Times New Roman" w:eastAsia="Times New Roman" w:hAnsi="Times New Roman" w:cs="Times New Roman"/>
          <w:sz w:val="28"/>
          <w:szCs w:val="28"/>
        </w:rPr>
      </w:pPr>
      <w:r w:rsidRPr="00500321">
        <w:rPr>
          <w:rFonts w:ascii="Times New Roman" w:eastAsia="Times New Roman" w:hAnsi="Times New Roman" w:cs="Times New Roman"/>
          <w:bCs/>
          <w:i/>
          <w:iCs/>
          <w:sz w:val="28"/>
          <w:szCs w:val="28"/>
        </w:rPr>
        <w:t>Nội dung</w:t>
      </w:r>
      <w:r w:rsidRPr="00500321">
        <w:rPr>
          <w:rFonts w:ascii="Times New Roman" w:eastAsia="Times New Roman" w:hAnsi="Times New Roman" w:cs="Times New Roman"/>
          <w:bCs/>
          <w:iCs/>
          <w:sz w:val="28"/>
          <w:szCs w:val="28"/>
        </w:rPr>
        <w:t>:</w:t>
      </w:r>
      <w:r w:rsidRPr="00500321">
        <w:rPr>
          <w:rFonts w:ascii="Times New Roman" w:eastAsia="Times New Roman" w:hAnsi="Times New Roman" w:cs="Times New Roman"/>
          <w:bCs/>
          <w:sz w:val="28"/>
          <w:szCs w:val="28"/>
        </w:rPr>
        <w:t xml:space="preserve"> Là phần chính, cần phải nêu được những điểm cốt lõi người nghe quan tâm, trả lời, giải đáp được những câu hỏi, vướng mắc về pháp luật người nghe yêu cầu. Nên tập trung</w:t>
      </w:r>
      <w:r w:rsidRPr="00500321">
        <w:rPr>
          <w:rFonts w:ascii="Times New Roman" w:eastAsia="Times New Roman" w:hAnsi="Times New Roman" w:cs="Times New Roman"/>
          <w:sz w:val="28"/>
          <w:szCs w:val="28"/>
        </w:rPr>
        <w:t xml:space="preserve"> trên các vấn đề cơ bản sau: </w:t>
      </w:r>
    </w:p>
    <w:p w14:paraId="330DFCEB" w14:textId="77777777" w:rsidR="00E14442" w:rsidRPr="00500321" w:rsidRDefault="00E14442" w:rsidP="00500321">
      <w:pPr>
        <w:pStyle w:val="ListParagraph"/>
        <w:widowControl w:val="0"/>
        <w:numPr>
          <w:ilvl w:val="0"/>
          <w:numId w:val="5"/>
        </w:numPr>
        <w:shd w:val="clear" w:color="auto" w:fill="FFFFFF"/>
        <w:spacing w:before="120" w:after="120" w:line="240" w:lineRule="auto"/>
        <w:ind w:left="0" w:firstLine="567"/>
        <w:jc w:val="both"/>
        <w:rPr>
          <w:rFonts w:ascii="Times New Roman" w:eastAsia="Times New Roman" w:hAnsi="Times New Roman" w:cs="Times New Roman"/>
          <w:sz w:val="28"/>
          <w:szCs w:val="28"/>
        </w:rPr>
      </w:pPr>
      <w:r w:rsidRPr="00500321">
        <w:rPr>
          <w:rFonts w:ascii="Times New Roman" w:eastAsia="Times New Roman" w:hAnsi="Times New Roman" w:cs="Times New Roman"/>
          <w:sz w:val="28"/>
          <w:szCs w:val="28"/>
        </w:rPr>
        <w:t>Nội dung pháp luật liên quan mật thiết đến cuộc sống và làm việc của đối tượng được GDPL</w:t>
      </w:r>
    </w:p>
    <w:p w14:paraId="3AAC975E" w14:textId="77777777" w:rsidR="00E14442" w:rsidRPr="00500321" w:rsidRDefault="00E14442" w:rsidP="00500321">
      <w:pPr>
        <w:pStyle w:val="ListParagraph"/>
        <w:widowControl w:val="0"/>
        <w:numPr>
          <w:ilvl w:val="0"/>
          <w:numId w:val="5"/>
        </w:numPr>
        <w:shd w:val="clear" w:color="auto" w:fill="FFFFFF"/>
        <w:spacing w:before="120" w:after="120" w:line="240" w:lineRule="auto"/>
        <w:ind w:left="0" w:firstLine="567"/>
        <w:jc w:val="both"/>
        <w:rPr>
          <w:rFonts w:ascii="Times New Roman" w:eastAsia="Times New Roman" w:hAnsi="Times New Roman" w:cs="Times New Roman"/>
          <w:sz w:val="28"/>
          <w:szCs w:val="28"/>
        </w:rPr>
      </w:pPr>
      <w:r w:rsidRPr="00500321">
        <w:rPr>
          <w:rFonts w:ascii="Times New Roman" w:eastAsia="Times New Roman" w:hAnsi="Times New Roman" w:cs="Times New Roman"/>
          <w:sz w:val="28"/>
          <w:szCs w:val="28"/>
        </w:rPr>
        <w:t>Nội dung pháp luật liên quan đến nhiệm vụ chính trị của địa phương, doanh nghiệp, đất nước trong từng thời điểm cụ thể cần được truyền tải</w:t>
      </w:r>
    </w:p>
    <w:p w14:paraId="0A37BC61" w14:textId="77777777" w:rsidR="00E14442" w:rsidRPr="00500321" w:rsidRDefault="00E14442" w:rsidP="00500321">
      <w:pPr>
        <w:pStyle w:val="ListParagraph"/>
        <w:widowControl w:val="0"/>
        <w:numPr>
          <w:ilvl w:val="0"/>
          <w:numId w:val="5"/>
        </w:numPr>
        <w:shd w:val="clear" w:color="auto" w:fill="FFFFFF"/>
        <w:spacing w:before="120" w:after="120" w:line="240" w:lineRule="auto"/>
        <w:ind w:left="0" w:firstLine="567"/>
        <w:jc w:val="both"/>
        <w:rPr>
          <w:rFonts w:ascii="Times New Roman" w:eastAsia="Times New Roman" w:hAnsi="Times New Roman" w:cs="Times New Roman"/>
          <w:sz w:val="28"/>
          <w:szCs w:val="28"/>
        </w:rPr>
      </w:pPr>
      <w:r w:rsidRPr="00500321">
        <w:rPr>
          <w:rFonts w:ascii="Times New Roman" w:eastAsia="Times New Roman" w:hAnsi="Times New Roman" w:cs="Times New Roman"/>
          <w:sz w:val="28"/>
          <w:szCs w:val="28"/>
        </w:rPr>
        <w:t>Dự thảo văn bản pháp luật liên quan trực tiếp đến quyền và nghĩa vụ của đối tượng được GDPL</w:t>
      </w:r>
    </w:p>
    <w:p w14:paraId="174296CE" w14:textId="77777777" w:rsidR="00E14442" w:rsidRPr="00500321" w:rsidRDefault="00E14442" w:rsidP="00500321">
      <w:pPr>
        <w:pStyle w:val="ListParagraph"/>
        <w:widowControl w:val="0"/>
        <w:numPr>
          <w:ilvl w:val="0"/>
          <w:numId w:val="5"/>
        </w:numPr>
        <w:shd w:val="clear" w:color="auto" w:fill="FFFFFF"/>
        <w:spacing w:before="120" w:after="120" w:line="240" w:lineRule="auto"/>
        <w:ind w:left="0" w:firstLine="567"/>
        <w:jc w:val="both"/>
        <w:rPr>
          <w:rFonts w:ascii="Times New Roman" w:eastAsia="Times New Roman" w:hAnsi="Times New Roman" w:cs="Times New Roman"/>
          <w:sz w:val="28"/>
          <w:szCs w:val="28"/>
        </w:rPr>
      </w:pPr>
      <w:r w:rsidRPr="00500321">
        <w:rPr>
          <w:rFonts w:ascii="Times New Roman" w:eastAsia="Times New Roman" w:hAnsi="Times New Roman" w:cs="Times New Roman"/>
          <w:sz w:val="28"/>
          <w:szCs w:val="28"/>
        </w:rPr>
        <w:lastRenderedPageBreak/>
        <w:t>Nội dung pháp luật liên quan trực tiếp tới những vấn đề nóng, những vấn đề dư luận quan tâm hoặc cần định hướng dư luận</w:t>
      </w:r>
    </w:p>
    <w:p w14:paraId="70A00DD6" w14:textId="77777777" w:rsidR="00E14442" w:rsidRPr="00500321" w:rsidRDefault="00E14442" w:rsidP="00500321">
      <w:pPr>
        <w:pStyle w:val="ListParagraph"/>
        <w:widowControl w:val="0"/>
        <w:numPr>
          <w:ilvl w:val="0"/>
          <w:numId w:val="5"/>
        </w:numPr>
        <w:shd w:val="clear" w:color="auto" w:fill="FFFFFF"/>
        <w:spacing w:before="120" w:after="120" w:line="240" w:lineRule="auto"/>
        <w:ind w:left="0" w:firstLine="567"/>
        <w:jc w:val="both"/>
        <w:rPr>
          <w:rFonts w:ascii="Times New Roman" w:eastAsia="Times New Roman" w:hAnsi="Times New Roman" w:cs="Times New Roman"/>
          <w:sz w:val="28"/>
          <w:szCs w:val="28"/>
        </w:rPr>
      </w:pPr>
      <w:r w:rsidRPr="00500321">
        <w:rPr>
          <w:rFonts w:ascii="Times New Roman" w:eastAsia="Times New Roman" w:hAnsi="Times New Roman" w:cs="Times New Roman"/>
          <w:sz w:val="28"/>
          <w:szCs w:val="28"/>
        </w:rPr>
        <w:t>Ý thức tôn trọng và chấp hành pháp luật; ý thức bảo vệ pháp luật; lợi ích của việc chấp hành pháp luật; gương người tốt, việc tốt trong thực hiện pháp luật</w:t>
      </w:r>
    </w:p>
    <w:p w14:paraId="473FC301" w14:textId="77777777" w:rsidR="00E14442" w:rsidRPr="00500321" w:rsidRDefault="00E14442" w:rsidP="00500321">
      <w:pPr>
        <w:widowControl w:val="0"/>
        <w:shd w:val="clear" w:color="auto" w:fill="FFFFFF"/>
        <w:spacing w:before="120" w:after="120" w:line="240" w:lineRule="auto"/>
        <w:ind w:firstLine="567"/>
        <w:jc w:val="both"/>
        <w:rPr>
          <w:rFonts w:ascii="Times New Roman" w:eastAsia="Times New Roman" w:hAnsi="Times New Roman" w:cs="Times New Roman"/>
          <w:sz w:val="28"/>
          <w:szCs w:val="28"/>
        </w:rPr>
      </w:pPr>
      <w:r w:rsidRPr="00500321">
        <w:rPr>
          <w:rFonts w:ascii="Times New Roman" w:eastAsia="Times New Roman" w:hAnsi="Times New Roman" w:cs="Times New Roman"/>
          <w:iCs/>
          <w:sz w:val="28"/>
          <w:szCs w:val="28"/>
        </w:rPr>
        <w:tab/>
      </w:r>
      <w:r w:rsidRPr="00500321">
        <w:rPr>
          <w:rFonts w:ascii="Times New Roman" w:eastAsia="Times New Roman" w:hAnsi="Times New Roman" w:cs="Times New Roman"/>
          <w:i/>
          <w:iCs/>
          <w:sz w:val="28"/>
          <w:szCs w:val="28"/>
        </w:rPr>
        <w:t>Trả lời câu hỏi của người nghe</w:t>
      </w:r>
      <w:r w:rsidRPr="00500321">
        <w:rPr>
          <w:rFonts w:ascii="Times New Roman" w:eastAsia="Times New Roman" w:hAnsi="Times New Roman" w:cs="Times New Roman"/>
          <w:iCs/>
          <w:sz w:val="28"/>
          <w:szCs w:val="28"/>
        </w:rPr>
        <w:t>:</w:t>
      </w:r>
      <w:r w:rsidRPr="00500321">
        <w:rPr>
          <w:rFonts w:ascii="Times New Roman" w:eastAsia="Times New Roman" w:hAnsi="Times New Roman" w:cs="Times New Roman"/>
          <w:b/>
          <w:i/>
          <w:iCs/>
          <w:sz w:val="28"/>
          <w:szCs w:val="28"/>
        </w:rPr>
        <w:t xml:space="preserve"> </w:t>
      </w:r>
      <w:r w:rsidRPr="00500321">
        <w:rPr>
          <w:rFonts w:ascii="Times New Roman" w:eastAsia="Times New Roman" w:hAnsi="Times New Roman" w:cs="Times New Roman"/>
          <w:bCs/>
          <w:sz w:val="28"/>
          <w:szCs w:val="28"/>
        </w:rPr>
        <w:t xml:space="preserve">Người nói cần dành thời gian cần thiết trả lời các câu hỏi mà người nghe quan tâm, chưa hiểu rõ. Tuy nhiên, không nhất thiết để đến cuối bài, nên đan xen phần trao đổi, thảo luận trong toàn bộ quá trình truyền đạt kiến thức của BCV. </w:t>
      </w:r>
    </w:p>
    <w:p w14:paraId="7428C55E"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pacing w:val="-6"/>
          <w:sz w:val="28"/>
          <w:szCs w:val="28"/>
        </w:rPr>
      </w:pPr>
      <w:r w:rsidRPr="00500321">
        <w:rPr>
          <w:rFonts w:ascii="Times New Roman" w:eastAsia="Times New Roman" w:hAnsi="Times New Roman" w:cs="Times New Roman"/>
          <w:i/>
          <w:spacing w:val="-6"/>
          <w:sz w:val="28"/>
          <w:szCs w:val="28"/>
        </w:rPr>
        <w:t>Kết luận</w:t>
      </w:r>
      <w:r w:rsidRPr="00500321">
        <w:rPr>
          <w:rFonts w:ascii="Times New Roman" w:eastAsia="Times New Roman" w:hAnsi="Times New Roman" w:cs="Times New Roman"/>
          <w:spacing w:val="-6"/>
          <w:sz w:val="28"/>
          <w:szCs w:val="28"/>
        </w:rPr>
        <w:t xml:space="preserve">: </w:t>
      </w:r>
      <w:r w:rsidRPr="00500321">
        <w:rPr>
          <w:rFonts w:ascii="Times New Roman" w:eastAsia="Times New Roman" w:hAnsi="Times New Roman" w:cs="Times New Roman"/>
          <w:bCs/>
          <w:spacing w:val="-6"/>
          <w:sz w:val="28"/>
          <w:szCs w:val="28"/>
        </w:rPr>
        <w:t xml:space="preserve">Là phần người nói thường điểm lại và tóm tắt những vấn đề cơ bản đã nêu, </w:t>
      </w:r>
      <w:r w:rsidRPr="00500321">
        <w:rPr>
          <w:rFonts w:ascii="Times New Roman" w:eastAsia="Times New Roman" w:hAnsi="Times New Roman" w:cs="Times New Roman"/>
          <w:spacing w:val="-6"/>
          <w:sz w:val="28"/>
          <w:szCs w:val="28"/>
        </w:rPr>
        <w:t>đồng thời, gợi mở những vấn đề cần tiếp tục có sự nghiên cứu, tìm hiểu.</w:t>
      </w:r>
      <w:r w:rsidRPr="00500321">
        <w:rPr>
          <w:rFonts w:ascii="Times New Roman" w:eastAsia="Times New Roman" w:hAnsi="Times New Roman" w:cs="Times New Roman"/>
          <w:bCs/>
          <w:spacing w:val="-6"/>
          <w:sz w:val="28"/>
          <w:szCs w:val="28"/>
        </w:rPr>
        <w:t xml:space="preserve"> </w:t>
      </w:r>
    </w:p>
    <w:p w14:paraId="5B289657"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i/>
          <w:sz w:val="28"/>
          <w:szCs w:val="28"/>
        </w:rPr>
        <w:t>Đánh giá sơ bộ hiệu quả của buổi phổ biến pháp luật trực tiếp</w:t>
      </w:r>
      <w:r w:rsidRPr="00500321">
        <w:rPr>
          <w:rFonts w:ascii="Times New Roman" w:eastAsia="Times New Roman" w:hAnsi="Times New Roman" w:cs="Times New Roman"/>
          <w:bCs/>
          <w:sz w:val="28"/>
          <w:szCs w:val="28"/>
        </w:rPr>
        <w:t>: Điều này góp phần nâng cao hiệu quả của công tác phổ biến pháp luật trực tiếp, giúp BCV nhìn lại cách thức tổ chức, phương pháp và kỹ năng của bản thân để tiếp tục trau dồi, nâng cao năng lực phổ biến pháp luật.</w:t>
      </w:r>
    </w:p>
    <w:p w14:paraId="3F1C76B9" w14:textId="77777777" w:rsidR="00E14442" w:rsidRPr="00500321" w:rsidRDefault="00E14442" w:rsidP="00500321">
      <w:pPr>
        <w:widowControl w:val="0"/>
        <w:spacing w:before="120" w:after="120" w:line="240" w:lineRule="auto"/>
        <w:ind w:firstLine="567"/>
        <w:jc w:val="both"/>
        <w:rPr>
          <w:rFonts w:ascii="Times New Roman" w:hAnsi="Times New Roman" w:cs="Times New Roman"/>
          <w:sz w:val="28"/>
          <w:szCs w:val="28"/>
        </w:rPr>
      </w:pPr>
      <w:bookmarkStart w:id="23" w:name="_Toc80307493"/>
      <w:bookmarkStart w:id="24" w:name="_Toc80338380"/>
      <w:bookmarkStart w:id="25" w:name="_Toc80378293"/>
      <w:r w:rsidRPr="00500321">
        <w:rPr>
          <w:rFonts w:ascii="Times New Roman" w:hAnsi="Times New Roman" w:cs="Times New Roman"/>
          <w:sz w:val="28"/>
          <w:szCs w:val="28"/>
          <w:lang w:val="vi-VN"/>
        </w:rPr>
        <w:t>1</w:t>
      </w:r>
      <w:r w:rsidRPr="00500321">
        <w:rPr>
          <w:rFonts w:ascii="Times New Roman" w:hAnsi="Times New Roman" w:cs="Times New Roman"/>
          <w:sz w:val="28"/>
          <w:szCs w:val="28"/>
        </w:rPr>
        <w:t>.4. Những vấn đề cần tránh</w:t>
      </w:r>
      <w:bookmarkEnd w:id="23"/>
      <w:bookmarkEnd w:id="24"/>
      <w:bookmarkEnd w:id="25"/>
    </w:p>
    <w:p w14:paraId="42037F5C"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pacing w:val="-2"/>
          <w:sz w:val="28"/>
          <w:szCs w:val="28"/>
        </w:rPr>
      </w:pPr>
      <w:r w:rsidRPr="00500321">
        <w:rPr>
          <w:rFonts w:ascii="Times New Roman" w:eastAsia="Times New Roman" w:hAnsi="Times New Roman" w:cs="Times New Roman"/>
          <w:bCs/>
          <w:i/>
          <w:iCs/>
          <w:spacing w:val="-2"/>
          <w:sz w:val="28"/>
          <w:szCs w:val="28"/>
        </w:rPr>
        <w:t>Nói lắp, nói nhịu</w:t>
      </w:r>
      <w:r w:rsidRPr="00500321">
        <w:rPr>
          <w:rFonts w:ascii="Times New Roman" w:eastAsia="Times New Roman" w:hAnsi="Times New Roman" w:cs="Times New Roman"/>
          <w:bCs/>
          <w:iCs/>
          <w:spacing w:val="-2"/>
          <w:sz w:val="28"/>
          <w:szCs w:val="28"/>
        </w:rPr>
        <w:t>:</w:t>
      </w:r>
      <w:r w:rsidRPr="00500321">
        <w:rPr>
          <w:rFonts w:ascii="Times New Roman" w:eastAsia="Times New Roman" w:hAnsi="Times New Roman" w:cs="Times New Roman"/>
          <w:bCs/>
          <w:spacing w:val="-2"/>
          <w:sz w:val="28"/>
          <w:szCs w:val="28"/>
        </w:rPr>
        <w:t xml:space="preserve"> Để khắc phục hiện tượng này, </w:t>
      </w:r>
      <w:r w:rsidRPr="00500321">
        <w:rPr>
          <w:rStyle w:val="dieuChar"/>
          <w:rFonts w:ascii="Times New Roman" w:hAnsi="Times New Roman" w:cs="Times New Roman"/>
          <w:b w:val="0"/>
          <w:bCs/>
          <w:color w:val="000000"/>
          <w:spacing w:val="-2"/>
          <w:sz w:val="28"/>
          <w:szCs w:val="28"/>
        </w:rPr>
        <w:t>BCV</w:t>
      </w:r>
      <w:r w:rsidRPr="00500321" w:rsidDel="00773BA6">
        <w:rPr>
          <w:rFonts w:ascii="Times New Roman" w:eastAsia="Times New Roman" w:hAnsi="Times New Roman" w:cs="Times New Roman"/>
          <w:bCs/>
          <w:spacing w:val="-2"/>
          <w:sz w:val="28"/>
          <w:szCs w:val="28"/>
        </w:rPr>
        <w:t xml:space="preserve"> </w:t>
      </w:r>
      <w:r w:rsidRPr="00500321">
        <w:rPr>
          <w:rFonts w:ascii="Times New Roman" w:eastAsia="Times New Roman" w:hAnsi="Times New Roman" w:cs="Times New Roman"/>
          <w:bCs/>
          <w:spacing w:val="-2"/>
          <w:sz w:val="28"/>
          <w:szCs w:val="28"/>
        </w:rPr>
        <w:t>có thể kể một câu chuyện vui hoặc có những câu nói hài hước để tạo nên không khí thoải mái, vui vẻ trong buổi tuyên truyền, sau đó khéo léo dẫn dắt vào bài giảng.</w:t>
      </w:r>
    </w:p>
    <w:p w14:paraId="1B39B255"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pacing w:val="-2"/>
          <w:sz w:val="28"/>
          <w:szCs w:val="28"/>
        </w:rPr>
      </w:pPr>
      <w:r w:rsidRPr="00500321">
        <w:rPr>
          <w:rFonts w:ascii="Times New Roman" w:eastAsia="Times New Roman" w:hAnsi="Times New Roman" w:cs="Times New Roman"/>
          <w:bCs/>
          <w:i/>
          <w:spacing w:val="-2"/>
          <w:sz w:val="28"/>
          <w:szCs w:val="28"/>
        </w:rPr>
        <w:t>Sử dụng ngôn ngữ mang tính phân biệt đối x</w:t>
      </w:r>
      <w:r w:rsidRPr="00500321">
        <w:rPr>
          <w:rFonts w:ascii="Times New Roman" w:eastAsia="Times New Roman" w:hAnsi="Times New Roman" w:cs="Times New Roman"/>
          <w:bCs/>
          <w:spacing w:val="-2"/>
          <w:sz w:val="28"/>
          <w:szCs w:val="28"/>
        </w:rPr>
        <w:t>ử: Đây là điểm cần đặc biệt tránh, nhất là việc sử dụng ngôn ngữ mang tính phân biệt đối xử về giới, ngôn ngữ thiếu nhạy cảm. Vì vậy, BCV cần luyện tập trước, nói chậm lại và có ý thức sử dụng các từ ngữ mang tính chính thống, lịch sự.</w:t>
      </w:r>
    </w:p>
    <w:p w14:paraId="0F7B2C6A"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i/>
          <w:iCs/>
          <w:sz w:val="28"/>
          <w:szCs w:val="28"/>
        </w:rPr>
        <w:t>Lạc đề</w:t>
      </w:r>
      <w:r w:rsidRPr="00500321">
        <w:rPr>
          <w:rFonts w:ascii="Times New Roman" w:eastAsia="Times New Roman" w:hAnsi="Times New Roman" w:cs="Times New Roman"/>
          <w:bCs/>
          <w:iCs/>
          <w:sz w:val="28"/>
          <w:szCs w:val="28"/>
        </w:rPr>
        <w:t>:</w:t>
      </w:r>
      <w:r w:rsidRPr="00500321">
        <w:rPr>
          <w:rFonts w:ascii="Times New Roman" w:eastAsia="Times New Roman" w:hAnsi="Times New Roman" w:cs="Times New Roman"/>
          <w:bCs/>
          <w:sz w:val="28"/>
          <w:szCs w:val="28"/>
        </w:rPr>
        <w:t xml:space="preserve"> BCV</w:t>
      </w:r>
      <w:r w:rsidRPr="00500321" w:rsidDel="00773BA6">
        <w:rPr>
          <w:rFonts w:ascii="Times New Roman" w:eastAsia="Times New Roman" w:hAnsi="Times New Roman" w:cs="Times New Roman"/>
          <w:bCs/>
          <w:sz w:val="28"/>
          <w:szCs w:val="28"/>
        </w:rPr>
        <w:t xml:space="preserve"> </w:t>
      </w:r>
      <w:r w:rsidRPr="00500321">
        <w:rPr>
          <w:rFonts w:ascii="Times New Roman" w:eastAsia="Times New Roman" w:hAnsi="Times New Roman" w:cs="Times New Roman"/>
          <w:bCs/>
          <w:sz w:val="28"/>
          <w:szCs w:val="28"/>
        </w:rPr>
        <w:t>có thể sử dụng phương pháp quy nạp, từ những vấn đề đã phân tích, diễn giải rộng ở trên, BCV</w:t>
      </w:r>
      <w:r w:rsidRPr="00500321" w:rsidDel="00773BA6">
        <w:rPr>
          <w:rFonts w:ascii="Times New Roman" w:eastAsia="Times New Roman" w:hAnsi="Times New Roman" w:cs="Times New Roman"/>
          <w:bCs/>
          <w:sz w:val="28"/>
          <w:szCs w:val="28"/>
        </w:rPr>
        <w:t xml:space="preserve"> </w:t>
      </w:r>
      <w:r w:rsidRPr="00500321">
        <w:rPr>
          <w:rFonts w:ascii="Times New Roman" w:eastAsia="Times New Roman" w:hAnsi="Times New Roman" w:cs="Times New Roman"/>
          <w:bCs/>
          <w:sz w:val="28"/>
          <w:szCs w:val="28"/>
        </w:rPr>
        <w:t>khéo léo dẫn dắt người nghe đến những nội dung chính của bài giảng.</w:t>
      </w:r>
    </w:p>
    <w:p w14:paraId="0363A791"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i/>
          <w:iCs/>
          <w:sz w:val="28"/>
          <w:szCs w:val="28"/>
        </w:rPr>
        <w:t>Thừa giờ hoặc thiếu giờ</w:t>
      </w:r>
      <w:r w:rsidRPr="00500321">
        <w:rPr>
          <w:rFonts w:ascii="Times New Roman" w:eastAsia="Times New Roman" w:hAnsi="Times New Roman" w:cs="Times New Roman"/>
          <w:bCs/>
          <w:iCs/>
          <w:sz w:val="28"/>
          <w:szCs w:val="28"/>
        </w:rPr>
        <w:t>:</w:t>
      </w:r>
      <w:r w:rsidRPr="00500321">
        <w:rPr>
          <w:rFonts w:ascii="Times New Roman" w:eastAsia="Times New Roman" w:hAnsi="Times New Roman" w:cs="Times New Roman"/>
          <w:bCs/>
          <w:sz w:val="28"/>
          <w:szCs w:val="28"/>
        </w:rPr>
        <w:t xml:space="preserve"> Tùy vào từng hoàn cảnh cụ thể mà BCV cần phải nhanh nhạy chuyển sang hình thức khác có liên quan đến bài giảng như tổ chức thảo luận, chuẩn bị sẵn những câu hỏi liên quan đến nội dung bài giảng ...</w:t>
      </w:r>
    </w:p>
    <w:p w14:paraId="21201CFA"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i/>
          <w:sz w:val="28"/>
          <w:szCs w:val="28"/>
        </w:rPr>
        <w:t>Di chuyển mắt quá nhanh hoặc thiếu sự giao tiếp bằng mắt</w:t>
      </w:r>
      <w:r w:rsidRPr="00500321">
        <w:rPr>
          <w:rFonts w:ascii="Times New Roman" w:eastAsia="Times New Roman" w:hAnsi="Times New Roman" w:cs="Times New Roman"/>
          <w:bCs/>
          <w:sz w:val="28"/>
          <w:szCs w:val="28"/>
        </w:rPr>
        <w:t>: đ</w:t>
      </w:r>
      <w:r w:rsidRPr="00500321">
        <w:rPr>
          <w:rFonts w:ascii="Times New Roman" w:eastAsia="Times New Roman" w:hAnsi="Times New Roman" w:cs="Times New Roman"/>
          <w:bCs/>
          <w:sz w:val="28"/>
          <w:szCs w:val="28"/>
          <w:lang w:val="vi-VN"/>
        </w:rPr>
        <w:t>ể kết nối về mặt thị giác thì các cử chỉ bằng mắt hướng đến từng người phải kéo dài ít nhất 2 đến 3 giây hoặc đủ lâu để nói một câu/một đoạn trọn vẹn.</w:t>
      </w:r>
    </w:p>
    <w:p w14:paraId="6804583E"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rPr>
        <w:t xml:space="preserve"> </w:t>
      </w:r>
      <w:r w:rsidRPr="00500321">
        <w:rPr>
          <w:rFonts w:ascii="Times New Roman" w:eastAsia="Times New Roman" w:hAnsi="Times New Roman" w:cs="Times New Roman"/>
          <w:b/>
          <w:bCs/>
          <w:sz w:val="28"/>
          <w:szCs w:val="28"/>
        </w:rPr>
        <w:tab/>
      </w:r>
      <w:r w:rsidRPr="00500321">
        <w:rPr>
          <w:rFonts w:ascii="Times New Roman" w:eastAsia="Times New Roman" w:hAnsi="Times New Roman" w:cs="Times New Roman"/>
          <w:bCs/>
          <w:i/>
          <w:sz w:val="28"/>
          <w:szCs w:val="28"/>
        </w:rPr>
        <w:t>Những yếu tố khiến người nghe/người tham dự mất tập trung</w:t>
      </w:r>
      <w:r w:rsidRPr="00500321">
        <w:rPr>
          <w:rFonts w:ascii="Times New Roman" w:eastAsia="Times New Roman" w:hAnsi="Times New Roman" w:cs="Times New Roman"/>
          <w:bCs/>
          <w:sz w:val="28"/>
          <w:szCs w:val="28"/>
        </w:rPr>
        <w:t xml:space="preserve">: </w:t>
      </w:r>
      <w:r w:rsidRPr="00500321">
        <w:rPr>
          <w:rFonts w:ascii="Times New Roman" w:eastAsia="Times New Roman" w:hAnsi="Times New Roman" w:cs="Times New Roman"/>
          <w:bCs/>
          <w:sz w:val="28"/>
          <w:szCs w:val="28"/>
          <w:lang w:val="vi-VN"/>
        </w:rPr>
        <w:t>bao gồm: siết chặt hai bàn tay, đi đi lại lại, cho tay vào túi quần, đứng yên một chỗ, liên tục sờ vào tóc hoặc quần áo, xoay bút, chắp tay sau lưng và sờ lên mặt</w:t>
      </w:r>
      <w:r w:rsidRPr="00500321">
        <w:rPr>
          <w:rFonts w:ascii="Times New Roman" w:eastAsia="Times New Roman" w:hAnsi="Times New Roman" w:cs="Times New Roman"/>
          <w:bCs/>
          <w:sz w:val="28"/>
          <w:szCs w:val="28"/>
        </w:rPr>
        <w:t>…</w:t>
      </w:r>
    </w:p>
    <w:p w14:paraId="09BA2FEC"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i/>
          <w:sz w:val="28"/>
          <w:szCs w:val="28"/>
          <w:lang w:val="vi-VN"/>
        </w:rPr>
        <w:t>Không luyện tập trước</w:t>
      </w:r>
      <w:r w:rsidRPr="00500321">
        <w:rPr>
          <w:rFonts w:ascii="Times New Roman" w:eastAsia="Times New Roman" w:hAnsi="Times New Roman" w:cs="Times New Roman"/>
          <w:bCs/>
          <w:sz w:val="28"/>
          <w:szCs w:val="28"/>
        </w:rPr>
        <w:t xml:space="preserve">: </w:t>
      </w:r>
      <w:r w:rsidRPr="00500321">
        <w:rPr>
          <w:rFonts w:ascii="Times New Roman" w:eastAsia="Times New Roman" w:hAnsi="Times New Roman" w:cs="Times New Roman"/>
          <w:bCs/>
          <w:sz w:val="28"/>
          <w:szCs w:val="28"/>
          <w:lang w:val="vi-VN"/>
        </w:rPr>
        <w:t>Những nhà diễn thuyết xuất sắc đều có sự chuẩn bị</w:t>
      </w:r>
      <w:r w:rsidRPr="00500321">
        <w:rPr>
          <w:rFonts w:ascii="Times New Roman" w:eastAsia="Times New Roman" w:hAnsi="Times New Roman" w:cs="Times New Roman"/>
          <w:bCs/>
          <w:iCs/>
          <w:sz w:val="28"/>
          <w:szCs w:val="28"/>
        </w:rPr>
        <w:t xml:space="preserve">: </w:t>
      </w:r>
      <w:r w:rsidRPr="00500321">
        <w:rPr>
          <w:rFonts w:ascii="Times New Roman" w:eastAsia="Times New Roman" w:hAnsi="Times New Roman" w:cs="Times New Roman"/>
          <w:bCs/>
          <w:iCs/>
          <w:sz w:val="28"/>
          <w:szCs w:val="28"/>
          <w:lang w:val="vi-VN"/>
        </w:rPr>
        <w:t>biết chủ đề cần nói, tổ chức nội dung, thiết kế slide ấn tượng và tìm hiểu kỹ các vấn đề trọng tâm muốn trình bày.</w:t>
      </w:r>
    </w:p>
    <w:p w14:paraId="46CD2BB4"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i/>
          <w:sz w:val="28"/>
          <w:szCs w:val="28"/>
        </w:rPr>
        <w:t>Thiếu sự ngắt nghỉ</w:t>
      </w:r>
      <w:r w:rsidRPr="00500321">
        <w:rPr>
          <w:rFonts w:ascii="Times New Roman" w:eastAsia="Times New Roman" w:hAnsi="Times New Roman" w:cs="Times New Roman"/>
          <w:bCs/>
          <w:sz w:val="28"/>
          <w:szCs w:val="28"/>
        </w:rPr>
        <w:t>: c</w:t>
      </w:r>
      <w:r w:rsidRPr="00500321">
        <w:rPr>
          <w:rFonts w:ascii="Times New Roman" w:eastAsia="Times New Roman" w:hAnsi="Times New Roman" w:cs="Times New Roman"/>
          <w:bCs/>
          <w:sz w:val="28"/>
          <w:szCs w:val="28"/>
          <w:lang w:val="vi-VN"/>
        </w:rPr>
        <w:t xml:space="preserve">ó 3 thời điểm mà bạn nên có sự ngắt nghỉ, bao gồm: </w:t>
      </w:r>
      <w:r w:rsidRPr="00500321">
        <w:rPr>
          <w:rFonts w:ascii="Times New Roman" w:eastAsia="Times New Roman" w:hAnsi="Times New Roman" w:cs="Times New Roman"/>
          <w:bCs/>
          <w:sz w:val="28"/>
          <w:szCs w:val="28"/>
        </w:rPr>
        <w:t>t</w:t>
      </w:r>
      <w:r w:rsidRPr="00500321">
        <w:rPr>
          <w:rFonts w:ascii="Times New Roman" w:eastAsia="Times New Roman" w:hAnsi="Times New Roman" w:cs="Times New Roman"/>
          <w:bCs/>
          <w:sz w:val="28"/>
          <w:szCs w:val="28"/>
          <w:lang w:val="vi-VN"/>
        </w:rPr>
        <w:t xml:space="preserve">rước và sau khi nói thứ gì đó quan trọng muốn khán giả nhớ; </w:t>
      </w:r>
      <w:r w:rsidRPr="00500321">
        <w:rPr>
          <w:rFonts w:ascii="Times New Roman" w:eastAsia="Times New Roman" w:hAnsi="Times New Roman" w:cs="Times New Roman"/>
          <w:bCs/>
          <w:sz w:val="28"/>
          <w:szCs w:val="28"/>
        </w:rPr>
        <w:t>t</w:t>
      </w:r>
      <w:r w:rsidRPr="00500321">
        <w:rPr>
          <w:rFonts w:ascii="Times New Roman" w:eastAsia="Times New Roman" w:hAnsi="Times New Roman" w:cs="Times New Roman"/>
          <w:bCs/>
          <w:sz w:val="28"/>
          <w:szCs w:val="28"/>
          <w:lang w:val="vi-VN"/>
        </w:rPr>
        <w:t>rước và sau khi có sự chuyển tiếp từ một điểm mấu chốt sang điểm tiếp theo</w:t>
      </w:r>
      <w:r w:rsidRPr="00500321">
        <w:rPr>
          <w:rFonts w:ascii="Times New Roman" w:eastAsia="Times New Roman" w:hAnsi="Times New Roman" w:cs="Times New Roman"/>
          <w:bCs/>
          <w:sz w:val="28"/>
          <w:szCs w:val="28"/>
        </w:rPr>
        <w:t>; g</w:t>
      </w:r>
      <w:r w:rsidRPr="00500321">
        <w:rPr>
          <w:rFonts w:ascii="Times New Roman" w:eastAsia="Times New Roman" w:hAnsi="Times New Roman" w:cs="Times New Roman"/>
          <w:bCs/>
          <w:sz w:val="28"/>
          <w:szCs w:val="28"/>
          <w:lang w:val="vi-VN"/>
        </w:rPr>
        <w:t xml:space="preserve">iữa 3 phần của bài: </w:t>
      </w:r>
      <w:r w:rsidRPr="00500321">
        <w:rPr>
          <w:rFonts w:ascii="Times New Roman" w:eastAsia="Times New Roman" w:hAnsi="Times New Roman" w:cs="Times New Roman"/>
          <w:bCs/>
          <w:sz w:val="28"/>
          <w:szCs w:val="28"/>
          <w:lang w:val="vi-VN"/>
        </w:rPr>
        <w:lastRenderedPageBreak/>
        <w:t>mở bài, thân bài và kết</w:t>
      </w:r>
      <w:r w:rsidRPr="00500321">
        <w:rPr>
          <w:rFonts w:ascii="Times New Roman" w:eastAsia="Times New Roman" w:hAnsi="Times New Roman" w:cs="Times New Roman"/>
          <w:bCs/>
          <w:sz w:val="28"/>
          <w:szCs w:val="28"/>
        </w:rPr>
        <w:t>.</w:t>
      </w:r>
    </w:p>
    <w:p w14:paraId="4812705B" w14:textId="77777777" w:rsidR="00E14442" w:rsidRPr="00500321" w:rsidRDefault="00E14442" w:rsidP="00500321">
      <w:pPr>
        <w:widowControl w:val="0"/>
        <w:spacing w:before="120" w:after="120" w:line="240" w:lineRule="auto"/>
        <w:ind w:firstLine="567"/>
        <w:jc w:val="both"/>
        <w:rPr>
          <w:rFonts w:ascii="Times New Roman" w:hAnsi="Times New Roman" w:cs="Times New Roman"/>
          <w:b/>
          <w:bCs/>
          <w:sz w:val="28"/>
          <w:szCs w:val="28"/>
        </w:rPr>
      </w:pPr>
      <w:bookmarkStart w:id="26" w:name="_Toc80307545"/>
      <w:bookmarkStart w:id="27" w:name="_Toc80338417"/>
      <w:bookmarkStart w:id="28" w:name="_Toc80378330"/>
      <w:r w:rsidRPr="00500321">
        <w:rPr>
          <w:rFonts w:ascii="Times New Roman" w:hAnsi="Times New Roman" w:cs="Times New Roman"/>
          <w:b/>
          <w:bCs/>
          <w:sz w:val="28"/>
          <w:szCs w:val="28"/>
          <w:lang w:val="vi-VN"/>
        </w:rPr>
        <w:t>2</w:t>
      </w:r>
      <w:r w:rsidRPr="00500321">
        <w:rPr>
          <w:rFonts w:ascii="Times New Roman" w:hAnsi="Times New Roman" w:cs="Times New Roman"/>
          <w:b/>
          <w:bCs/>
          <w:sz w:val="28"/>
          <w:szCs w:val="28"/>
        </w:rPr>
        <w:t xml:space="preserve">. Kỹ năng triển khai, ứng dụng công nghệ thông tin trong </w:t>
      </w:r>
      <w:bookmarkEnd w:id="26"/>
      <w:bookmarkEnd w:id="27"/>
      <w:r w:rsidRPr="00500321">
        <w:rPr>
          <w:rFonts w:ascii="Times New Roman" w:hAnsi="Times New Roman" w:cs="Times New Roman"/>
          <w:b/>
          <w:bCs/>
          <w:sz w:val="28"/>
          <w:szCs w:val="28"/>
        </w:rPr>
        <w:t>PBGDPL</w:t>
      </w:r>
      <w:bookmarkEnd w:id="28"/>
    </w:p>
    <w:p w14:paraId="066D3658" w14:textId="77777777" w:rsidR="00E14442" w:rsidRPr="00500321" w:rsidRDefault="00E14442" w:rsidP="00500321">
      <w:pPr>
        <w:widowControl w:val="0"/>
        <w:spacing w:before="120" w:after="120" w:line="240" w:lineRule="auto"/>
        <w:ind w:firstLine="567"/>
        <w:jc w:val="both"/>
        <w:rPr>
          <w:rFonts w:ascii="Times New Roman" w:hAnsi="Times New Roman" w:cs="Times New Roman"/>
          <w:i/>
          <w:iCs/>
          <w:sz w:val="28"/>
          <w:szCs w:val="28"/>
        </w:rPr>
      </w:pPr>
      <w:bookmarkStart w:id="29" w:name="_Toc80307546"/>
      <w:bookmarkStart w:id="30" w:name="_Toc80338418"/>
      <w:bookmarkStart w:id="31" w:name="_Toc80378331"/>
      <w:r w:rsidRPr="00500321">
        <w:rPr>
          <w:rFonts w:ascii="Times New Roman" w:hAnsi="Times New Roman" w:cs="Times New Roman"/>
          <w:i/>
          <w:iCs/>
          <w:sz w:val="28"/>
          <w:szCs w:val="28"/>
          <w:lang w:val="vi-VN"/>
        </w:rPr>
        <w:t>2</w:t>
      </w:r>
      <w:r w:rsidRPr="00500321">
        <w:rPr>
          <w:rFonts w:ascii="Times New Roman" w:hAnsi="Times New Roman" w:cs="Times New Roman"/>
          <w:i/>
          <w:iCs/>
          <w:sz w:val="28"/>
          <w:szCs w:val="28"/>
        </w:rPr>
        <w:t xml:space="preserve">.1. Cung cấp VBQPPL </w:t>
      </w:r>
      <w:bookmarkEnd w:id="29"/>
      <w:bookmarkEnd w:id="30"/>
      <w:bookmarkEnd w:id="31"/>
      <w:r w:rsidRPr="00500321">
        <w:rPr>
          <w:rFonts w:ascii="Times New Roman" w:hAnsi="Times New Roman" w:cs="Times New Roman"/>
          <w:i/>
          <w:iCs/>
          <w:sz w:val="28"/>
          <w:szCs w:val="28"/>
          <w:lang w:val="vi-VN"/>
        </w:rPr>
        <w:t>trên mạng internet</w:t>
      </w:r>
    </w:p>
    <w:p w14:paraId="26CA74EF" w14:textId="77777777" w:rsidR="00E14442" w:rsidRPr="00500321" w:rsidRDefault="00E14442" w:rsidP="00500321">
      <w:pPr>
        <w:widowControl w:val="0"/>
        <w:shd w:val="clear" w:color="auto" w:fill="FFFFFF"/>
        <w:spacing w:before="120" w:after="120" w:line="240" w:lineRule="auto"/>
        <w:ind w:firstLine="567"/>
        <w:jc w:val="both"/>
        <w:rPr>
          <w:rFonts w:ascii="Times New Roman" w:hAnsi="Times New Roman" w:cs="Times New Roman"/>
          <w:sz w:val="28"/>
          <w:szCs w:val="28"/>
        </w:rPr>
      </w:pPr>
      <w:r w:rsidRPr="00500321">
        <w:rPr>
          <w:rFonts w:ascii="Times New Roman" w:eastAsia="Times New Roman" w:hAnsi="Times New Roman" w:cs="Times New Roman"/>
          <w:color w:val="000000"/>
          <w:spacing w:val="-4"/>
          <w:sz w:val="28"/>
          <w:szCs w:val="28"/>
          <w:lang w:val="nl-NL"/>
        </w:rPr>
        <w:t>Điều quan trọng nhất khi đưa các VBQPPL lên trên mạng internet là văn bản đó phải đảm bảo tính chính xác. Để có được điều này, người thực hiện công việc cần dựa vào các nguồn cung cấp văn bản chính thống như: Công báo Chính phủ, Lệnh công bố của Chủ tịch nước, các bản chính, bản sao văn bản có giá trị như bản chính… Bên cạnh đó, có thể tham khảo các nguồn cung cấp văn bản pháp luật trên các trang web có độ tin cậy cao như Trang web của Trung tâm thông tin Văn phòng Quốc hội: </w:t>
      </w:r>
      <w:r w:rsidRPr="00500321">
        <w:rPr>
          <w:rFonts w:ascii="Times New Roman" w:eastAsia="Times New Roman" w:hAnsi="Times New Roman" w:cs="Times New Roman"/>
          <w:i/>
          <w:iCs/>
          <w:color w:val="000000"/>
          <w:spacing w:val="-4"/>
          <w:sz w:val="28"/>
          <w:szCs w:val="28"/>
          <w:u w:val="single"/>
          <w:lang w:val="nl-NL"/>
        </w:rPr>
        <w:t>http://www.na.gov.vn</w:t>
      </w:r>
      <w:r w:rsidRPr="00500321">
        <w:rPr>
          <w:rFonts w:ascii="Times New Roman" w:eastAsia="Times New Roman" w:hAnsi="Times New Roman" w:cs="Times New Roman"/>
          <w:color w:val="000000"/>
          <w:spacing w:val="-4"/>
          <w:sz w:val="28"/>
          <w:szCs w:val="28"/>
          <w:lang w:val="nl-NL"/>
        </w:rPr>
        <w:t> hoặc Website Chính phủ: </w:t>
      </w:r>
      <w:r w:rsidRPr="00500321">
        <w:rPr>
          <w:rFonts w:ascii="Times New Roman" w:eastAsia="Times New Roman" w:hAnsi="Times New Roman" w:cs="Times New Roman"/>
          <w:i/>
          <w:iCs/>
          <w:color w:val="000000"/>
          <w:spacing w:val="-4"/>
          <w:sz w:val="28"/>
          <w:szCs w:val="28"/>
          <w:u w:val="single"/>
          <w:lang w:val="nl-NL"/>
        </w:rPr>
        <w:t>http://www.chinhphu.vn</w:t>
      </w:r>
      <w:r w:rsidRPr="00500321">
        <w:rPr>
          <w:rFonts w:ascii="Times New Roman" w:eastAsia="Times New Roman" w:hAnsi="Times New Roman" w:cs="Times New Roman"/>
          <w:color w:val="000000"/>
          <w:spacing w:val="-4"/>
          <w:sz w:val="28"/>
          <w:szCs w:val="28"/>
          <w:lang w:val="nl-NL"/>
        </w:rPr>
        <w:t xml:space="preserve"> hoặc </w:t>
      </w:r>
      <w:r w:rsidRPr="00500321">
        <w:rPr>
          <w:rFonts w:ascii="Times New Roman" w:eastAsia="Times New Roman" w:hAnsi="Times New Roman" w:cs="Times New Roman"/>
          <w:spacing w:val="-4"/>
          <w:sz w:val="28"/>
          <w:szCs w:val="28"/>
          <w:lang w:val="nl-NL"/>
        </w:rPr>
        <w:t>Cổng thông tin của Bộ Tư pháp: </w:t>
      </w:r>
      <w:hyperlink r:id="rId8" w:history="1">
        <w:r w:rsidRPr="00500321">
          <w:rPr>
            <w:rFonts w:ascii="Times New Roman" w:eastAsia="Times New Roman" w:hAnsi="Times New Roman" w:cs="Times New Roman"/>
            <w:i/>
            <w:iCs/>
            <w:spacing w:val="-4"/>
            <w:sz w:val="28"/>
            <w:szCs w:val="28"/>
            <w:u w:val="single"/>
            <w:lang w:val="nl-NL"/>
          </w:rPr>
          <w:t>http://www.moj.gov.vn/</w:t>
        </w:r>
      </w:hyperlink>
      <w:r w:rsidRPr="00500321">
        <w:rPr>
          <w:rFonts w:ascii="Times New Roman" w:eastAsia="Times New Roman" w:hAnsi="Times New Roman" w:cs="Times New Roman"/>
          <w:i/>
          <w:iCs/>
          <w:spacing w:val="-4"/>
          <w:sz w:val="28"/>
          <w:szCs w:val="28"/>
          <w:lang w:val="nl-NL"/>
        </w:rPr>
        <w:t>, </w:t>
      </w:r>
      <w:r w:rsidRPr="00500321">
        <w:rPr>
          <w:rFonts w:ascii="Times New Roman" w:eastAsia="Times New Roman" w:hAnsi="Times New Roman" w:cs="Times New Roman"/>
          <w:spacing w:val="-4"/>
          <w:sz w:val="28"/>
          <w:szCs w:val="28"/>
          <w:lang w:val="nl-NL"/>
        </w:rPr>
        <w:t>hay</w:t>
      </w:r>
      <w:r w:rsidRPr="00500321">
        <w:rPr>
          <w:rFonts w:ascii="Times New Roman" w:eastAsia="Times New Roman" w:hAnsi="Times New Roman" w:cs="Times New Roman"/>
          <w:i/>
          <w:iCs/>
          <w:spacing w:val="-4"/>
          <w:sz w:val="28"/>
          <w:szCs w:val="28"/>
          <w:lang w:val="nl-NL"/>
        </w:rPr>
        <w:t> </w:t>
      </w:r>
      <w:r w:rsidRPr="00500321">
        <w:rPr>
          <w:rFonts w:ascii="Times New Roman" w:eastAsia="Times New Roman" w:hAnsi="Times New Roman" w:cs="Times New Roman"/>
          <w:spacing w:val="-4"/>
          <w:sz w:val="28"/>
          <w:szCs w:val="28"/>
          <w:lang w:val="nl-NL"/>
        </w:rPr>
        <w:t>Cơ sở dữ liệu Quốc gia về văn bản pháp luật tại địa chỉ </w:t>
      </w:r>
      <w:hyperlink r:id="rId9" w:history="1">
        <w:r w:rsidRPr="00500321">
          <w:rPr>
            <w:rFonts w:ascii="Times New Roman" w:eastAsia="Times New Roman" w:hAnsi="Times New Roman" w:cs="Times New Roman"/>
            <w:spacing w:val="-4"/>
            <w:sz w:val="28"/>
            <w:szCs w:val="28"/>
            <w:u w:val="single"/>
            <w:lang w:val="nl-NL"/>
          </w:rPr>
          <w:t>http://vbpl.vn/Pages/portal.aspx</w:t>
        </w:r>
      </w:hyperlink>
      <w:r w:rsidRPr="00500321">
        <w:rPr>
          <w:rFonts w:ascii="Times New Roman" w:eastAsia="Times New Roman" w:hAnsi="Times New Roman" w:cs="Times New Roman"/>
          <w:spacing w:val="-4"/>
          <w:sz w:val="28"/>
          <w:szCs w:val="28"/>
          <w:lang w:val="nl-NL"/>
        </w:rPr>
        <w:t>;</w:t>
      </w:r>
      <w:r w:rsidRPr="00500321">
        <w:rPr>
          <w:rFonts w:ascii="Times New Roman" w:hAnsi="Times New Roman" w:cs="Times New Roman"/>
          <w:sz w:val="28"/>
          <w:szCs w:val="28"/>
        </w:rPr>
        <w:t xml:space="preserve"> pháp luật quốc gia: phapluat.gov.vn; Cổng thông tin điện tử phổ biến, giáo dục pháp luật quốc gia: </w:t>
      </w:r>
      <w:hyperlink r:id="rId10" w:history="1">
        <w:r w:rsidRPr="00500321">
          <w:rPr>
            <w:rStyle w:val="Hyperlink"/>
            <w:rFonts w:ascii="Times New Roman" w:hAnsi="Times New Roman" w:cs="Times New Roman"/>
            <w:sz w:val="28"/>
            <w:szCs w:val="28"/>
          </w:rPr>
          <w:t>https://pbgdpl.gov.vn/Pages/Home.sapx</w:t>
        </w:r>
      </w:hyperlink>
      <w:r w:rsidRPr="00500321">
        <w:rPr>
          <w:rFonts w:ascii="Times New Roman" w:hAnsi="Times New Roman" w:cs="Times New Roman"/>
          <w:sz w:val="28"/>
          <w:szCs w:val="28"/>
        </w:rPr>
        <w:t>.</w:t>
      </w:r>
    </w:p>
    <w:p w14:paraId="3FF4B9AF"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color w:val="000000"/>
          <w:sz w:val="28"/>
          <w:szCs w:val="28"/>
          <w:lang w:val="nl-NL"/>
        </w:rPr>
      </w:pPr>
      <w:r w:rsidRPr="00500321">
        <w:rPr>
          <w:rFonts w:ascii="Times New Roman" w:eastAsia="Times New Roman" w:hAnsi="Times New Roman" w:cs="Times New Roman"/>
          <w:sz w:val="28"/>
          <w:szCs w:val="28"/>
          <w:lang w:val="nl-NL"/>
        </w:rPr>
        <w:t>Việc cung cấp VBQPPL cần đảm bảo tính cập</w:t>
      </w:r>
      <w:r w:rsidRPr="00500321">
        <w:rPr>
          <w:rFonts w:ascii="Times New Roman" w:eastAsia="Times New Roman" w:hAnsi="Times New Roman" w:cs="Times New Roman"/>
          <w:color w:val="000000"/>
          <w:sz w:val="28"/>
          <w:szCs w:val="28"/>
          <w:lang w:val="nl-NL"/>
        </w:rPr>
        <w:t xml:space="preserve"> nhật, kịp thời cung cấp những thông tin về các quy định, chính sách mới của Nhà nước đến người dân. Ngoài ra, tính có hệ thống là một yêu cầu quan trọng trong việc cung cấp VBQPPL phục vụ mục đích PBGDPL qua mạng internet.</w:t>
      </w:r>
    </w:p>
    <w:p w14:paraId="2A8445A4"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i/>
          <w:iCs/>
          <w:sz w:val="28"/>
          <w:szCs w:val="28"/>
        </w:rPr>
      </w:pPr>
      <w:r w:rsidRPr="00500321">
        <w:rPr>
          <w:rFonts w:ascii="Times New Roman" w:eastAsia="Times New Roman" w:hAnsi="Times New Roman" w:cs="Times New Roman"/>
          <w:bCs/>
          <w:i/>
          <w:iCs/>
          <w:sz w:val="28"/>
          <w:szCs w:val="28"/>
          <w:lang w:val="vi-VN"/>
        </w:rPr>
        <w:t>2</w:t>
      </w:r>
      <w:r w:rsidRPr="00500321">
        <w:rPr>
          <w:rFonts w:ascii="Times New Roman" w:eastAsia="Times New Roman" w:hAnsi="Times New Roman" w:cs="Times New Roman"/>
          <w:bCs/>
          <w:i/>
          <w:iCs/>
          <w:sz w:val="28"/>
          <w:szCs w:val="28"/>
        </w:rPr>
        <w:t>.2. Hỏi đáp pháp luật</w:t>
      </w:r>
    </w:p>
    <w:p w14:paraId="2F7080F7" w14:textId="77777777" w:rsidR="00E14442" w:rsidRPr="00500321" w:rsidRDefault="00E14442" w:rsidP="00500321">
      <w:pPr>
        <w:widowControl w:val="0"/>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500321">
        <w:rPr>
          <w:rFonts w:ascii="Times New Roman" w:eastAsia="Times New Roman" w:hAnsi="Times New Roman" w:cs="Times New Roman"/>
          <w:color w:val="000000"/>
          <w:sz w:val="28"/>
          <w:szCs w:val="28"/>
          <w:lang w:val="nl-NL"/>
        </w:rPr>
        <w:t>Hỏi đáp pháp luật là một trong những hình thức PBGDPL hiệu quả. Các câu hỏi về pháp luật có nhiều dạng, có thể là câu hỏi trực tiếp (ví dụ như “tội phạm là gì?”, “thủ tục thành lập doanh nghiệp tư nhân được pháp luật quy định như thế nào?”) hoặc câu hỏi gián tiếp thông qua tình huống, sự kiện xảy ra trong thực tế.</w:t>
      </w:r>
    </w:p>
    <w:p w14:paraId="0A105C26" w14:textId="77777777" w:rsidR="00E14442" w:rsidRPr="00500321" w:rsidRDefault="00E14442" w:rsidP="00500321">
      <w:pPr>
        <w:widowControl w:val="0"/>
        <w:shd w:val="clear" w:color="auto" w:fill="FFFFFF"/>
        <w:spacing w:before="120" w:after="120" w:line="240" w:lineRule="auto"/>
        <w:ind w:firstLine="567"/>
        <w:jc w:val="both"/>
        <w:rPr>
          <w:rFonts w:ascii="Times New Roman" w:eastAsia="Times New Roman" w:hAnsi="Times New Roman" w:cs="Times New Roman"/>
          <w:color w:val="000000"/>
          <w:sz w:val="28"/>
          <w:szCs w:val="28"/>
          <w:lang w:val="nl-NL"/>
        </w:rPr>
      </w:pPr>
      <w:r w:rsidRPr="00500321">
        <w:rPr>
          <w:rFonts w:ascii="Times New Roman" w:eastAsia="Times New Roman" w:hAnsi="Times New Roman" w:cs="Times New Roman"/>
          <w:color w:val="000000"/>
          <w:sz w:val="28"/>
          <w:szCs w:val="28"/>
          <w:lang w:val="nl-NL"/>
        </w:rPr>
        <w:t xml:space="preserve">Hiện nay, nguồn hình thành các câu hỏi đáp pháp luật có hai dạng: </w:t>
      </w:r>
    </w:p>
    <w:p w14:paraId="30ABDE2B" w14:textId="77777777" w:rsidR="00E14442" w:rsidRPr="00500321" w:rsidRDefault="00E14442" w:rsidP="00500321">
      <w:pPr>
        <w:widowControl w:val="0"/>
        <w:shd w:val="clear" w:color="auto" w:fill="FFFFFF"/>
        <w:spacing w:before="120" w:after="120" w:line="240" w:lineRule="auto"/>
        <w:ind w:firstLine="567"/>
        <w:jc w:val="both"/>
        <w:rPr>
          <w:rFonts w:ascii="Times New Roman" w:eastAsia="Times New Roman" w:hAnsi="Times New Roman" w:cs="Times New Roman"/>
          <w:color w:val="000000"/>
          <w:sz w:val="28"/>
          <w:szCs w:val="28"/>
          <w:lang w:val="nl-NL"/>
        </w:rPr>
      </w:pPr>
      <w:r w:rsidRPr="00500321">
        <w:rPr>
          <w:rFonts w:ascii="Times New Roman" w:eastAsia="Times New Roman" w:hAnsi="Times New Roman" w:cs="Times New Roman"/>
          <w:color w:val="000000"/>
          <w:sz w:val="28"/>
          <w:szCs w:val="28"/>
          <w:lang w:val="nl-NL"/>
        </w:rPr>
        <w:t xml:space="preserve">- Một là, từ những vướng mắc thực tiễn, độc giả truy cập vào trang web rồi gửi câu hỏi cho Ban biên tập (gọi là hỏi đáp theo yêu cầu độc giả); </w:t>
      </w:r>
    </w:p>
    <w:p w14:paraId="4C76F295"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color w:val="000000"/>
          <w:sz w:val="28"/>
          <w:szCs w:val="28"/>
          <w:lang w:val="nl-NL"/>
        </w:rPr>
      </w:pPr>
      <w:r w:rsidRPr="00500321">
        <w:rPr>
          <w:rFonts w:ascii="Times New Roman" w:eastAsia="Times New Roman" w:hAnsi="Times New Roman" w:cs="Times New Roman"/>
          <w:color w:val="000000"/>
          <w:sz w:val="28"/>
          <w:szCs w:val="28"/>
          <w:lang w:val="nl-NL"/>
        </w:rPr>
        <w:t>- Hai là, Ban biên tập nghiên cứu, phát hiện thấy những vấn đề nhiều người quan tâm rồi xây dựng nội dung các vấn đề đó dưới dạng hỏi đáp. Tuy nhiên, cho dù nguồn câu hỏi được hình thành như thế nào thì người biên tập cũng cần lưu ý là </w:t>
      </w:r>
      <w:r w:rsidRPr="00500321">
        <w:rPr>
          <w:rFonts w:ascii="Times New Roman" w:eastAsia="Times New Roman" w:hAnsi="Times New Roman" w:cs="Times New Roman"/>
          <w:i/>
          <w:iCs/>
          <w:color w:val="000000"/>
          <w:sz w:val="28"/>
          <w:szCs w:val="28"/>
          <w:lang w:val="nl-NL"/>
        </w:rPr>
        <w:t>phải lựa chọn câu hỏi, trả lời phù hợp</w:t>
      </w:r>
      <w:r w:rsidRPr="00500321">
        <w:rPr>
          <w:rFonts w:ascii="Times New Roman" w:eastAsia="Times New Roman" w:hAnsi="Times New Roman" w:cs="Times New Roman"/>
          <w:color w:val="000000"/>
          <w:sz w:val="28"/>
          <w:szCs w:val="28"/>
          <w:lang w:val="nl-NL"/>
        </w:rPr>
        <w:t> và cần sắp xếp câu hỏi đáp pháp luật một cách khoa học, dễ tìm, dễ tra cứu khi cần thiết.</w:t>
      </w:r>
    </w:p>
    <w:p w14:paraId="0A452B9A"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i/>
          <w:iCs/>
          <w:sz w:val="28"/>
          <w:szCs w:val="28"/>
        </w:rPr>
      </w:pPr>
      <w:bookmarkStart w:id="32" w:name="_Toc80307548"/>
      <w:bookmarkStart w:id="33" w:name="_Toc80338420"/>
      <w:bookmarkStart w:id="34" w:name="_Toc80378333"/>
      <w:r w:rsidRPr="00500321">
        <w:rPr>
          <w:rFonts w:ascii="Times New Roman" w:hAnsi="Times New Roman" w:cs="Times New Roman"/>
          <w:i/>
          <w:iCs/>
          <w:sz w:val="28"/>
          <w:szCs w:val="28"/>
          <w:lang w:val="vi-VN"/>
        </w:rPr>
        <w:t>2</w:t>
      </w:r>
      <w:r w:rsidRPr="00500321">
        <w:rPr>
          <w:rFonts w:ascii="Times New Roman" w:hAnsi="Times New Roman" w:cs="Times New Roman"/>
          <w:i/>
          <w:iCs/>
          <w:sz w:val="28"/>
          <w:szCs w:val="28"/>
        </w:rPr>
        <w:t>.3. Xây dựng các chuyên mục chuyên sâu về pháp luật</w:t>
      </w:r>
      <w:bookmarkEnd w:id="32"/>
      <w:bookmarkEnd w:id="33"/>
      <w:bookmarkEnd w:id="34"/>
    </w:p>
    <w:p w14:paraId="1AA674E3" w14:textId="77777777" w:rsidR="00E14442" w:rsidRPr="00500321" w:rsidRDefault="00E14442" w:rsidP="00500321">
      <w:pPr>
        <w:widowControl w:val="0"/>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500321">
        <w:rPr>
          <w:rFonts w:ascii="Times New Roman" w:eastAsia="Times New Roman" w:hAnsi="Times New Roman" w:cs="Times New Roman"/>
          <w:color w:val="000000"/>
          <w:sz w:val="28"/>
          <w:szCs w:val="28"/>
          <w:lang w:val="nl-NL"/>
        </w:rPr>
        <w:t>Các chuyên mục tuyên truyền, phổ biến chuyên sâu về pháp luật cung cấp những kiến thức sâu về từng lĩnh vực pháp luật cụ thể hoặc có thể được xây dựng theo tiêu chí về đối tượng cần tuyên truyền, nội dung pháp luật… (Ví dụ như chuyên mục thủ tục tố tụng dân sự, hình sự, pháp luật hội nhập WTO, pháp luật đất đai…). Song song với việc đảm bảo về nội dung kiến thức, các chuyên mục này cần chú ý đến những vấn đề trình bày, biên soạn nội dung cần tuyên truyền dưới dạng sơ đồ, bảng biểu, hình ảnh sinh động để người đọc dễ theo dõi.</w:t>
      </w:r>
    </w:p>
    <w:p w14:paraId="7EDED5F1"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color w:val="000000"/>
          <w:sz w:val="28"/>
          <w:szCs w:val="28"/>
          <w:lang w:val="nl-NL"/>
        </w:rPr>
      </w:pPr>
      <w:r w:rsidRPr="00500321">
        <w:rPr>
          <w:rFonts w:ascii="Times New Roman" w:eastAsia="Times New Roman" w:hAnsi="Times New Roman" w:cs="Times New Roman"/>
          <w:color w:val="000000"/>
          <w:sz w:val="28"/>
          <w:szCs w:val="28"/>
          <w:lang w:val="nl-NL"/>
        </w:rPr>
        <w:t xml:space="preserve">Bên cạnh việc tuyên truyền, phổ biến pháp luật thông qua những chuyên mục </w:t>
      </w:r>
      <w:r w:rsidRPr="00500321">
        <w:rPr>
          <w:rFonts w:ascii="Times New Roman" w:eastAsia="Times New Roman" w:hAnsi="Times New Roman" w:cs="Times New Roman"/>
          <w:color w:val="000000"/>
          <w:sz w:val="28"/>
          <w:szCs w:val="28"/>
          <w:lang w:val="nl-NL"/>
        </w:rPr>
        <w:lastRenderedPageBreak/>
        <w:t>chuyên sâu có nội dung mang tính lý thuyết nên xây dựng những chuyên mục đi sâu phân tích các tình huống cụ thể dưới góc độ pháp luật. Thực tế cho thấy cách làm này mang lại hiệu quả cao.</w:t>
      </w:r>
    </w:p>
    <w:p w14:paraId="45C28892" w14:textId="77777777" w:rsidR="00E14442" w:rsidRPr="00500321" w:rsidRDefault="00E14442" w:rsidP="00500321">
      <w:pPr>
        <w:widowControl w:val="0"/>
        <w:spacing w:before="120" w:after="120" w:line="240" w:lineRule="auto"/>
        <w:ind w:firstLine="567"/>
        <w:jc w:val="both"/>
        <w:rPr>
          <w:rFonts w:ascii="Times New Roman" w:hAnsi="Times New Roman" w:cs="Times New Roman"/>
          <w:i/>
          <w:iCs/>
          <w:sz w:val="28"/>
          <w:szCs w:val="28"/>
        </w:rPr>
      </w:pPr>
      <w:bookmarkStart w:id="35" w:name="_Toc80307549"/>
      <w:bookmarkStart w:id="36" w:name="_Toc80338421"/>
      <w:bookmarkStart w:id="37" w:name="_Toc80378334"/>
      <w:r w:rsidRPr="00500321">
        <w:rPr>
          <w:rFonts w:ascii="Times New Roman" w:hAnsi="Times New Roman" w:cs="Times New Roman"/>
          <w:i/>
          <w:iCs/>
          <w:sz w:val="28"/>
          <w:szCs w:val="28"/>
          <w:lang w:val="vi-VN"/>
        </w:rPr>
        <w:t>2</w:t>
      </w:r>
      <w:r w:rsidRPr="00500321">
        <w:rPr>
          <w:rFonts w:ascii="Times New Roman" w:hAnsi="Times New Roman" w:cs="Times New Roman"/>
          <w:i/>
          <w:iCs/>
          <w:sz w:val="28"/>
          <w:szCs w:val="28"/>
        </w:rPr>
        <w:t>.4. Xây dựng, số hóa (nếu có thể) và đăng tải các tài liệu PBGDPL lên mạng internet</w:t>
      </w:r>
      <w:bookmarkEnd w:id="35"/>
      <w:bookmarkEnd w:id="36"/>
      <w:bookmarkEnd w:id="37"/>
    </w:p>
    <w:p w14:paraId="52FE12FE" w14:textId="77777777" w:rsidR="00E14442" w:rsidRPr="00500321" w:rsidRDefault="00E14442" w:rsidP="00500321">
      <w:pPr>
        <w:widowControl w:val="0"/>
        <w:shd w:val="clear" w:color="auto" w:fill="FFFFFF"/>
        <w:spacing w:before="120" w:after="120" w:line="240" w:lineRule="auto"/>
        <w:ind w:firstLine="567"/>
        <w:jc w:val="both"/>
        <w:rPr>
          <w:rFonts w:ascii="Times New Roman" w:eastAsia="Times New Roman" w:hAnsi="Times New Roman" w:cs="Times New Roman"/>
          <w:color w:val="000000"/>
          <w:spacing w:val="-2"/>
          <w:sz w:val="28"/>
          <w:szCs w:val="28"/>
        </w:rPr>
      </w:pPr>
      <w:r w:rsidRPr="00500321">
        <w:rPr>
          <w:rFonts w:ascii="Times New Roman" w:eastAsia="Times New Roman" w:hAnsi="Times New Roman" w:cs="Times New Roman"/>
          <w:color w:val="000000"/>
          <w:spacing w:val="-2"/>
          <w:sz w:val="28"/>
          <w:szCs w:val="28"/>
          <w:lang w:val="nl-NL"/>
        </w:rPr>
        <w:t>Đưa các tài liệu tuyên truyền, phổ biến pháp luật lên mạng internet được hiểu là chuyển nội dung của các ấn phẩm tuyên truyền, phổ biến pháp luật đã xuất bản (sách, đặc san, tờ gấp, tờ rơi, đĩa hình, đĩa tiếng…) thành dữ liệu điện tử và đăng tải dữ liệu đó trên internet. Như vậy, các tài liệu tuyên truyền pháp luật đăng trên internet có nội dung giống như nội dung của các ấn phẩm đã xuất bản.</w:t>
      </w:r>
    </w:p>
    <w:p w14:paraId="782B7ED3" w14:textId="77777777" w:rsidR="00E14442" w:rsidRPr="00500321" w:rsidRDefault="00E14442" w:rsidP="00500321">
      <w:pPr>
        <w:widowControl w:val="0"/>
        <w:shd w:val="clear" w:color="auto" w:fill="FFFFFF"/>
        <w:spacing w:before="120" w:after="120" w:line="240" w:lineRule="auto"/>
        <w:ind w:firstLine="567"/>
        <w:jc w:val="both"/>
        <w:rPr>
          <w:rFonts w:ascii="Times New Roman" w:eastAsia="Times New Roman" w:hAnsi="Times New Roman" w:cs="Times New Roman"/>
          <w:bCs/>
          <w:color w:val="000000"/>
          <w:sz w:val="28"/>
          <w:szCs w:val="28"/>
          <w:lang w:val="nl-NL"/>
        </w:rPr>
      </w:pPr>
      <w:r w:rsidRPr="00500321">
        <w:rPr>
          <w:rFonts w:ascii="Times New Roman" w:eastAsia="Times New Roman" w:hAnsi="Times New Roman" w:cs="Times New Roman"/>
          <w:color w:val="000000"/>
          <w:sz w:val="28"/>
          <w:szCs w:val="28"/>
          <w:lang w:val="nl-NL"/>
        </w:rPr>
        <w:t xml:space="preserve">Việc </w:t>
      </w:r>
      <w:r w:rsidRPr="00500321">
        <w:rPr>
          <w:rFonts w:ascii="Times New Roman" w:eastAsia="Times New Roman" w:hAnsi="Times New Roman" w:cs="Times New Roman"/>
          <w:bCs/>
          <w:color w:val="000000"/>
          <w:sz w:val="28"/>
          <w:szCs w:val="28"/>
          <w:lang w:val="nl-NL"/>
        </w:rPr>
        <w:t>đăng tải các tài liệu tuyên truyền, phổ biến pháp luật lên mạng internet được thực hiện theo quy trình sau đây:</w:t>
      </w:r>
    </w:p>
    <w:p w14:paraId="37AD5BB7" w14:textId="77777777" w:rsidR="00E14442" w:rsidRPr="00500321" w:rsidRDefault="00E14442" w:rsidP="00500321">
      <w:pPr>
        <w:widowControl w:val="0"/>
        <w:shd w:val="clear" w:color="auto" w:fill="FFFFFF"/>
        <w:spacing w:before="120" w:after="120" w:line="240" w:lineRule="auto"/>
        <w:ind w:firstLine="567"/>
        <w:jc w:val="both"/>
        <w:rPr>
          <w:rFonts w:ascii="Times New Roman" w:eastAsia="Times New Roman" w:hAnsi="Times New Roman" w:cs="Times New Roman"/>
          <w:color w:val="000000"/>
          <w:sz w:val="28"/>
          <w:szCs w:val="28"/>
          <w:lang w:val="nl-NL"/>
        </w:rPr>
      </w:pPr>
      <w:r w:rsidRPr="00500321">
        <w:rPr>
          <w:rFonts w:ascii="Times New Roman" w:eastAsia="Times New Roman" w:hAnsi="Times New Roman" w:cs="Times New Roman"/>
          <w:color w:val="000000"/>
          <w:sz w:val="28"/>
          <w:szCs w:val="28"/>
          <w:lang w:val="nl-NL"/>
        </w:rPr>
        <w:t xml:space="preserve">(i) Đầu tiên, cần căn cứ vào mục đích, đối tượng và nguồn tài liệu tuyên truyền pháp luật hiện có để lựa chọn tài liệu đưa lên mạng internet. </w:t>
      </w:r>
    </w:p>
    <w:p w14:paraId="10A44716" w14:textId="77777777" w:rsidR="00E14442" w:rsidRPr="00500321" w:rsidRDefault="00E14442" w:rsidP="00500321">
      <w:pPr>
        <w:widowControl w:val="0"/>
        <w:shd w:val="clear" w:color="auto" w:fill="FFFFFF"/>
        <w:spacing w:before="120" w:after="120" w:line="240" w:lineRule="auto"/>
        <w:ind w:firstLine="567"/>
        <w:jc w:val="both"/>
        <w:rPr>
          <w:rFonts w:ascii="Times New Roman" w:eastAsia="Times New Roman" w:hAnsi="Times New Roman" w:cs="Times New Roman"/>
          <w:color w:val="000000"/>
          <w:spacing w:val="-2"/>
          <w:sz w:val="28"/>
          <w:szCs w:val="28"/>
          <w:lang w:val="nl-NL"/>
        </w:rPr>
      </w:pPr>
      <w:r w:rsidRPr="00500321">
        <w:rPr>
          <w:rFonts w:ascii="Times New Roman" w:eastAsia="Times New Roman" w:hAnsi="Times New Roman" w:cs="Times New Roman"/>
          <w:color w:val="000000"/>
          <w:spacing w:val="-2"/>
          <w:sz w:val="28"/>
          <w:szCs w:val="28"/>
          <w:lang w:val="nl-NL"/>
        </w:rPr>
        <w:t>(ii) Sau khi đã lựa chọn được tài liệu, cần lựa chọn định dạng tài liệu để đưa lên mạng internet như: dạng file Word, file RAR hoặc file PDF… tùy thuộc vào dung lượng của tài liệu, tính năng kỹ thuật của trang Web.</w:t>
      </w:r>
    </w:p>
    <w:p w14:paraId="0947D509" w14:textId="77777777" w:rsidR="00E14442" w:rsidRPr="00500321" w:rsidRDefault="00E14442" w:rsidP="00500321">
      <w:pPr>
        <w:widowControl w:val="0"/>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500321">
        <w:rPr>
          <w:rFonts w:ascii="Times New Roman" w:eastAsia="Times New Roman" w:hAnsi="Times New Roman" w:cs="Times New Roman"/>
          <w:color w:val="000000"/>
          <w:sz w:val="28"/>
          <w:szCs w:val="28"/>
          <w:lang w:val="nl-NL"/>
        </w:rPr>
        <w:t>(iii) Khi số hóa xong tài liệu, cần kiểm tra (nghe, đọc soát) để đảm bảo nội dung của dữ liệu điện tử giống nội dung của ấn phẩm đã xuất bản.</w:t>
      </w:r>
    </w:p>
    <w:p w14:paraId="23C47D08"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color w:val="000000"/>
          <w:sz w:val="28"/>
          <w:szCs w:val="28"/>
          <w:lang w:val="nl-NL"/>
        </w:rPr>
      </w:pPr>
      <w:r w:rsidRPr="00500321">
        <w:rPr>
          <w:rFonts w:ascii="Times New Roman" w:eastAsia="Times New Roman" w:hAnsi="Times New Roman" w:cs="Times New Roman"/>
          <w:color w:val="000000"/>
          <w:sz w:val="28"/>
          <w:szCs w:val="28"/>
          <w:lang w:val="nl-NL"/>
        </w:rPr>
        <w:t xml:space="preserve">Hiện nay, có thể tham khảo cách làm này qua địa chỉ của một số Website như Trang thông tin Phổ biến, giáo dục pháp luật của Bộ Tư pháp </w:t>
      </w:r>
      <w:r w:rsidRPr="00500321">
        <w:rPr>
          <w:rFonts w:ascii="Times New Roman" w:eastAsia="Times New Roman" w:hAnsi="Times New Roman" w:cs="Times New Roman"/>
          <w:sz w:val="28"/>
          <w:szCs w:val="28"/>
          <w:lang w:val="nl-NL"/>
        </w:rPr>
        <w:t>(http://pbgdpl.moj.gov.vn/pbgdpl); Tạp chí Nghiên cứu lập pháp</w:t>
      </w:r>
      <w:r w:rsidRPr="00500321">
        <w:rPr>
          <w:rFonts w:ascii="Times New Roman" w:eastAsia="Times New Roman" w:hAnsi="Times New Roman" w:cs="Times New Roman"/>
          <w:color w:val="000000"/>
          <w:sz w:val="28"/>
          <w:szCs w:val="28"/>
          <w:lang w:val="nl-NL"/>
        </w:rPr>
        <w:t xml:space="preserve"> (</w:t>
      </w:r>
      <w:hyperlink r:id="rId11" w:history="1">
        <w:r w:rsidRPr="00500321">
          <w:rPr>
            <w:rStyle w:val="Hyperlink"/>
            <w:rFonts w:ascii="Times New Roman" w:eastAsia="Times New Roman" w:hAnsi="Times New Roman" w:cs="Times New Roman"/>
            <w:sz w:val="28"/>
            <w:szCs w:val="28"/>
            <w:lang w:val="nl-NL"/>
          </w:rPr>
          <w:t>http://www.nclp.org.vn</w:t>
        </w:r>
      </w:hyperlink>
      <w:r w:rsidRPr="00500321">
        <w:rPr>
          <w:rFonts w:ascii="Times New Roman" w:eastAsia="Times New Roman" w:hAnsi="Times New Roman" w:cs="Times New Roman"/>
          <w:color w:val="000000"/>
          <w:sz w:val="28"/>
          <w:szCs w:val="28"/>
          <w:lang w:val="nl-NL"/>
        </w:rPr>
        <w:t>).</w:t>
      </w:r>
      <w:bookmarkStart w:id="38" w:name="_Toc80307550"/>
      <w:bookmarkStart w:id="39" w:name="_Toc80338422"/>
      <w:bookmarkStart w:id="40" w:name="_Toc80378335"/>
    </w:p>
    <w:p w14:paraId="43FD6FAD"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i/>
          <w:iCs/>
          <w:sz w:val="28"/>
          <w:szCs w:val="28"/>
        </w:rPr>
      </w:pPr>
      <w:r w:rsidRPr="00500321">
        <w:rPr>
          <w:rFonts w:ascii="Times New Roman" w:hAnsi="Times New Roman" w:cs="Times New Roman"/>
          <w:i/>
          <w:iCs/>
          <w:sz w:val="28"/>
          <w:szCs w:val="28"/>
          <w:lang w:val="vi-VN"/>
        </w:rPr>
        <w:t>2</w:t>
      </w:r>
      <w:r w:rsidRPr="00500321">
        <w:rPr>
          <w:rFonts w:ascii="Times New Roman" w:hAnsi="Times New Roman" w:cs="Times New Roman"/>
          <w:i/>
          <w:iCs/>
          <w:sz w:val="28"/>
          <w:szCs w:val="28"/>
        </w:rPr>
        <w:t>.5. Tổ chức giao lưu trực tuyến pháp luật</w:t>
      </w:r>
      <w:bookmarkEnd w:id="38"/>
      <w:bookmarkEnd w:id="39"/>
      <w:bookmarkEnd w:id="40"/>
    </w:p>
    <w:p w14:paraId="6CB21C88" w14:textId="77777777" w:rsidR="00E14442" w:rsidRPr="00500321" w:rsidRDefault="00E14442" w:rsidP="00500321">
      <w:pPr>
        <w:widowControl w:val="0"/>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500321">
        <w:rPr>
          <w:rFonts w:ascii="Times New Roman" w:hAnsi="Times New Roman" w:cs="Times New Roman"/>
          <w:sz w:val="28"/>
          <w:szCs w:val="28"/>
        </w:rPr>
        <w:t xml:space="preserve"> </w:t>
      </w:r>
      <w:r w:rsidRPr="00500321">
        <w:rPr>
          <w:rFonts w:ascii="Times New Roman" w:eastAsia="Times New Roman" w:hAnsi="Times New Roman" w:cs="Times New Roman"/>
          <w:color w:val="000000"/>
          <w:sz w:val="28"/>
          <w:szCs w:val="28"/>
          <w:lang w:val="nl-NL"/>
        </w:rPr>
        <w:t xml:space="preserve">Giao lưu trực tuyến là hình thức đối thoại qua mạng internet, là dịp để những người tham gia bày tỏ, trao đổi những quan điểm của mình về những vấn đề cụ thể. </w:t>
      </w:r>
    </w:p>
    <w:p w14:paraId="07FD81B3" w14:textId="77777777" w:rsidR="00E14442" w:rsidRPr="00500321" w:rsidRDefault="00E14442" w:rsidP="00500321">
      <w:pPr>
        <w:widowControl w:val="0"/>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500321">
        <w:rPr>
          <w:rFonts w:ascii="Times New Roman" w:eastAsia="Times New Roman" w:hAnsi="Times New Roman" w:cs="Times New Roman"/>
          <w:color w:val="000000"/>
          <w:sz w:val="28"/>
          <w:szCs w:val="28"/>
        </w:rPr>
        <w:t>Để tổ chức một buổi giao lưu trực tuyến pháp luật thành công, cần chú ý một số vấn đề sau:</w:t>
      </w:r>
    </w:p>
    <w:p w14:paraId="23655FE9" w14:textId="77777777" w:rsidR="00E14442" w:rsidRPr="00500321" w:rsidRDefault="00E14442" w:rsidP="00500321">
      <w:pPr>
        <w:widowControl w:val="0"/>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500321">
        <w:rPr>
          <w:rFonts w:ascii="Times New Roman" w:eastAsia="Times New Roman" w:hAnsi="Times New Roman" w:cs="Times New Roman"/>
          <w:color w:val="000000"/>
          <w:sz w:val="28"/>
          <w:szCs w:val="28"/>
        </w:rPr>
        <w:t xml:space="preserve">(i) Chủ đề của buổi giao lưu trực tuyến về pháp luật cần cụ thể, rõ ràng, tập trung vào những nội dung pháp luật được dư luận xã hội quan tâm hoặc cần định hướng dư luận xã hội, đang có nhiều bất cập trong quá trình thực hiện. </w:t>
      </w:r>
    </w:p>
    <w:p w14:paraId="031D23BF" w14:textId="77777777" w:rsidR="00E14442" w:rsidRPr="00500321" w:rsidRDefault="00E14442" w:rsidP="00500321">
      <w:pPr>
        <w:widowControl w:val="0"/>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500321">
        <w:rPr>
          <w:rFonts w:ascii="Times New Roman" w:eastAsia="Times New Roman" w:hAnsi="Times New Roman" w:cs="Times New Roman"/>
          <w:color w:val="000000"/>
          <w:sz w:val="28"/>
          <w:szCs w:val="28"/>
        </w:rPr>
        <w:t xml:space="preserve">(ii) Người dẫn chương trình và người tham gia giao lưu trực tuyến để giải đáp các vướng mắc cần có sự chuẩn bị chu đáo về nội dung vấn đề đặt ra, chú ý đến những vấn đề thời sự đang được nhiều người quan tâm. </w:t>
      </w:r>
    </w:p>
    <w:p w14:paraId="0FF10F69" w14:textId="77777777" w:rsidR="00E14442" w:rsidRPr="00500321" w:rsidRDefault="00E14442" w:rsidP="00500321">
      <w:pPr>
        <w:widowControl w:val="0"/>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500321">
        <w:rPr>
          <w:rFonts w:ascii="Times New Roman" w:eastAsia="Times New Roman" w:hAnsi="Times New Roman" w:cs="Times New Roman"/>
          <w:color w:val="000000"/>
          <w:sz w:val="28"/>
          <w:szCs w:val="28"/>
        </w:rPr>
        <w:t>(iii) Bố trí hệ thống máy móc, phần mềm đảm bảo chất lượng và phân công người có năng lực giúp việc cho buổi giao lưu trực tuyến pháp luật.</w:t>
      </w:r>
    </w:p>
    <w:p w14:paraId="2DE8EB64" w14:textId="77777777" w:rsidR="00E14442" w:rsidRPr="00500321" w:rsidRDefault="00E14442" w:rsidP="00500321">
      <w:pPr>
        <w:widowControl w:val="0"/>
        <w:shd w:val="clear" w:color="auto" w:fill="FFFFFF"/>
        <w:spacing w:before="120" w:after="120" w:line="240" w:lineRule="auto"/>
        <w:ind w:firstLine="567"/>
        <w:jc w:val="both"/>
        <w:rPr>
          <w:rFonts w:ascii="Times New Roman" w:eastAsia="Times New Roman" w:hAnsi="Times New Roman" w:cs="Times New Roman"/>
          <w:i/>
          <w:iCs/>
          <w:color w:val="000000"/>
          <w:sz w:val="28"/>
          <w:szCs w:val="28"/>
        </w:rPr>
      </w:pPr>
      <w:bookmarkStart w:id="41" w:name="_Toc80307551"/>
      <w:bookmarkStart w:id="42" w:name="_Toc80338423"/>
      <w:bookmarkStart w:id="43" w:name="_Toc80378336"/>
      <w:r w:rsidRPr="00500321">
        <w:rPr>
          <w:rFonts w:ascii="Times New Roman" w:hAnsi="Times New Roman" w:cs="Times New Roman"/>
          <w:i/>
          <w:iCs/>
          <w:sz w:val="28"/>
          <w:szCs w:val="28"/>
          <w:lang w:val="vi-VN"/>
        </w:rPr>
        <w:t>2</w:t>
      </w:r>
      <w:r w:rsidRPr="00500321">
        <w:rPr>
          <w:rFonts w:ascii="Times New Roman" w:hAnsi="Times New Roman" w:cs="Times New Roman"/>
          <w:i/>
          <w:iCs/>
          <w:sz w:val="28"/>
          <w:szCs w:val="28"/>
        </w:rPr>
        <w:t>.6. Xây dựng bài giảng điện tử</w:t>
      </w:r>
      <w:bookmarkEnd w:id="41"/>
      <w:bookmarkEnd w:id="42"/>
      <w:bookmarkEnd w:id="43"/>
    </w:p>
    <w:p w14:paraId="5B9B274E"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sz w:val="28"/>
          <w:szCs w:val="28"/>
          <w:lang w:val="en"/>
        </w:rPr>
      </w:pPr>
      <w:r w:rsidRPr="00500321">
        <w:rPr>
          <w:rFonts w:ascii="Times New Roman" w:eastAsia="Times New Roman" w:hAnsi="Times New Roman" w:cs="Times New Roman"/>
          <w:sz w:val="28"/>
          <w:szCs w:val="28"/>
          <w:lang w:val="en"/>
          <w:specVanish/>
        </w:rPr>
        <w:t xml:space="preserve">Bài giảng điện tử là một hình thức bài giảng trên lớp mà ở đó toàn bộ kế </w:t>
      </w:r>
      <w:r w:rsidRPr="00500321">
        <w:rPr>
          <w:rFonts w:ascii="Times New Roman" w:eastAsia="Times New Roman" w:hAnsi="Times New Roman" w:cs="Times New Roman"/>
          <w:sz w:val="28"/>
          <w:szCs w:val="28"/>
          <w:lang w:val="en"/>
          <w:specVanish/>
        </w:rPr>
        <w:lastRenderedPageBreak/>
        <w:t xml:space="preserve">hoạch hoạt động dạy học đều được chương trình hoá thông qua môi trường multimedia do máy vi tính tạo ra. </w:t>
      </w:r>
    </w:p>
    <w:p w14:paraId="6A3FBC37"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rPr>
        <w:t xml:space="preserve">Để xây dựng bài giảng điện tử phục vụ hoạt động PBGDPL, người dạy cần tiến hành những bước sau: </w:t>
      </w:r>
    </w:p>
    <w:p w14:paraId="2A2484DD" w14:textId="77777777" w:rsidR="00E14442" w:rsidRPr="00500321" w:rsidRDefault="00E14442" w:rsidP="00500321">
      <w:pPr>
        <w:pStyle w:val="ListParagraph"/>
        <w:widowControl w:val="0"/>
        <w:numPr>
          <w:ilvl w:val="0"/>
          <w:numId w:val="7"/>
        </w:numPr>
        <w:spacing w:before="120" w:after="120" w:line="240" w:lineRule="auto"/>
        <w:ind w:left="0"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rPr>
        <w:t xml:space="preserve">Lựa chọn nội dung bài học hợp lý với ứng dụng </w:t>
      </w:r>
      <w:r w:rsidRPr="00500321">
        <w:rPr>
          <w:rStyle w:val="dieuChar"/>
          <w:rFonts w:ascii="Times New Roman" w:hAnsi="Times New Roman" w:cs="Times New Roman"/>
          <w:b w:val="0"/>
          <w:bCs/>
          <w:color w:val="000000"/>
          <w:sz w:val="28"/>
          <w:szCs w:val="28"/>
        </w:rPr>
        <w:t>CNTT</w:t>
      </w:r>
      <w:r w:rsidRPr="00500321">
        <w:rPr>
          <w:rFonts w:ascii="Times New Roman" w:eastAsia="Times New Roman" w:hAnsi="Times New Roman" w:cs="Times New Roman"/>
          <w:bCs/>
          <w:sz w:val="28"/>
          <w:szCs w:val="28"/>
        </w:rPr>
        <w:t xml:space="preserve">; </w:t>
      </w:r>
    </w:p>
    <w:p w14:paraId="5609E7ED" w14:textId="77777777" w:rsidR="00E14442" w:rsidRPr="00500321" w:rsidRDefault="00E14442" w:rsidP="00500321">
      <w:pPr>
        <w:pStyle w:val="ListParagraph"/>
        <w:widowControl w:val="0"/>
        <w:numPr>
          <w:ilvl w:val="0"/>
          <w:numId w:val="7"/>
        </w:numPr>
        <w:spacing w:before="120" w:after="120" w:line="240" w:lineRule="auto"/>
        <w:ind w:left="0"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rPr>
        <w:t xml:space="preserve">Xây dựng mục tiêu bài học; </w:t>
      </w:r>
    </w:p>
    <w:p w14:paraId="5513608A" w14:textId="77777777" w:rsidR="00E14442" w:rsidRPr="00500321" w:rsidRDefault="00E14442" w:rsidP="00500321">
      <w:pPr>
        <w:pStyle w:val="ListParagraph"/>
        <w:widowControl w:val="0"/>
        <w:numPr>
          <w:ilvl w:val="0"/>
          <w:numId w:val="7"/>
        </w:numPr>
        <w:spacing w:before="120" w:after="120" w:line="240" w:lineRule="auto"/>
        <w:ind w:left="0"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rPr>
        <w:t xml:space="preserve">Lựa chọn phần mềm ứng dụng vào bài giảng; </w:t>
      </w:r>
    </w:p>
    <w:p w14:paraId="636B681F" w14:textId="77777777" w:rsidR="00E14442" w:rsidRPr="00500321" w:rsidRDefault="00E14442" w:rsidP="00500321">
      <w:pPr>
        <w:pStyle w:val="ListParagraph"/>
        <w:widowControl w:val="0"/>
        <w:numPr>
          <w:ilvl w:val="0"/>
          <w:numId w:val="7"/>
        </w:numPr>
        <w:spacing w:before="120" w:after="120" w:line="240" w:lineRule="auto"/>
        <w:ind w:left="0"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rPr>
        <w:t xml:space="preserve">Xây dựng đề cương bài giảng; </w:t>
      </w:r>
    </w:p>
    <w:p w14:paraId="2A864CDF" w14:textId="77777777" w:rsidR="00E14442" w:rsidRPr="00500321" w:rsidRDefault="00E14442" w:rsidP="00500321">
      <w:pPr>
        <w:pStyle w:val="ListParagraph"/>
        <w:widowControl w:val="0"/>
        <w:numPr>
          <w:ilvl w:val="0"/>
          <w:numId w:val="7"/>
        </w:numPr>
        <w:spacing w:before="120" w:after="120" w:line="240" w:lineRule="auto"/>
        <w:ind w:left="0"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rPr>
        <w:t xml:space="preserve">Soạn bài giảng điện tử; </w:t>
      </w:r>
    </w:p>
    <w:p w14:paraId="7D3FD828" w14:textId="77777777" w:rsidR="00E14442" w:rsidRPr="00500321" w:rsidRDefault="00E14442" w:rsidP="00500321">
      <w:pPr>
        <w:pStyle w:val="ListParagraph"/>
        <w:widowControl w:val="0"/>
        <w:numPr>
          <w:ilvl w:val="0"/>
          <w:numId w:val="7"/>
        </w:numPr>
        <w:spacing w:before="120" w:after="120" w:line="240" w:lineRule="auto"/>
        <w:ind w:left="0"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rPr>
        <w:t xml:space="preserve">Chạy thử bài giảng điện tử; </w:t>
      </w:r>
    </w:p>
    <w:p w14:paraId="15546BDF" w14:textId="77777777" w:rsidR="00E14442" w:rsidRPr="00500321" w:rsidRDefault="00E14442" w:rsidP="00500321">
      <w:pPr>
        <w:pStyle w:val="ListParagraph"/>
        <w:widowControl w:val="0"/>
        <w:numPr>
          <w:ilvl w:val="0"/>
          <w:numId w:val="7"/>
        </w:numPr>
        <w:spacing w:before="120" w:after="120" w:line="240" w:lineRule="auto"/>
        <w:ind w:left="0"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rPr>
        <w:t xml:space="preserve">Thể hiện bài giảng điện tử. </w:t>
      </w:r>
    </w:p>
    <w:p w14:paraId="62BB0EDE" w14:textId="77777777" w:rsidR="00E14442" w:rsidRPr="00500321" w:rsidRDefault="00E14442" w:rsidP="00500321">
      <w:pPr>
        <w:widowControl w:val="0"/>
        <w:spacing w:before="120" w:after="120" w:line="240" w:lineRule="auto"/>
        <w:ind w:firstLine="567"/>
        <w:jc w:val="both"/>
        <w:rPr>
          <w:rFonts w:ascii="Times New Roman" w:hAnsi="Times New Roman" w:cs="Times New Roman"/>
          <w:sz w:val="28"/>
          <w:szCs w:val="28"/>
        </w:rPr>
      </w:pPr>
      <w:r w:rsidRPr="00500321">
        <w:rPr>
          <w:rFonts w:ascii="Times New Roman" w:eastAsia="Times New Roman" w:hAnsi="Times New Roman" w:cs="Times New Roman"/>
          <w:bCs/>
          <w:sz w:val="28"/>
          <w:szCs w:val="28"/>
        </w:rPr>
        <w:t>Đây là bước rất quan trọng, thể hiện  kết quả cuối cùng của toàn bộ quá trình. Để thành công, người giảng phải thể hiện được hết ý tưởng bài giảng điện tử đã thiết kế; làm chủ phương tiện kỹ thuật; phối hợp với các phương pháp dạy học thích hợp; thể hiện được quan hệ tương tác giữa người dạy và người học.</w:t>
      </w:r>
    </w:p>
    <w:p w14:paraId="3D365814" w14:textId="77777777" w:rsidR="00E14442" w:rsidRPr="00500321" w:rsidRDefault="00E14442" w:rsidP="00500321">
      <w:pPr>
        <w:widowControl w:val="0"/>
        <w:spacing w:before="120" w:after="120" w:line="240" w:lineRule="auto"/>
        <w:ind w:firstLine="567"/>
        <w:jc w:val="both"/>
        <w:rPr>
          <w:rFonts w:ascii="Times New Roman" w:hAnsi="Times New Roman" w:cs="Times New Roman"/>
          <w:i/>
          <w:iCs/>
          <w:sz w:val="28"/>
          <w:szCs w:val="28"/>
        </w:rPr>
      </w:pPr>
      <w:bookmarkStart w:id="44" w:name="_Toc80307552"/>
      <w:bookmarkStart w:id="45" w:name="_Toc80338424"/>
      <w:bookmarkStart w:id="46" w:name="_Toc80378337"/>
      <w:r w:rsidRPr="00500321">
        <w:rPr>
          <w:rFonts w:ascii="Times New Roman" w:hAnsi="Times New Roman" w:cs="Times New Roman"/>
          <w:i/>
          <w:iCs/>
          <w:sz w:val="28"/>
          <w:szCs w:val="28"/>
          <w:lang w:val="vi-VN"/>
        </w:rPr>
        <w:t>2</w:t>
      </w:r>
      <w:r w:rsidRPr="00500321">
        <w:rPr>
          <w:rFonts w:ascii="Times New Roman" w:hAnsi="Times New Roman" w:cs="Times New Roman"/>
          <w:i/>
          <w:iCs/>
          <w:sz w:val="28"/>
          <w:szCs w:val="28"/>
        </w:rPr>
        <w:t>.7. Phổ biến, giáo dục pháp luật trên mạng xã hội</w:t>
      </w:r>
      <w:bookmarkEnd w:id="44"/>
      <w:bookmarkEnd w:id="45"/>
      <w:bookmarkEnd w:id="46"/>
    </w:p>
    <w:p w14:paraId="68DDD3A6"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sz w:val="28"/>
          <w:szCs w:val="28"/>
        </w:rPr>
      </w:pPr>
      <w:r w:rsidRPr="00500321">
        <w:rPr>
          <w:rFonts w:ascii="Times New Roman" w:eastAsia="Times New Roman" w:hAnsi="Times New Roman" w:cs="Times New Roman"/>
          <w:sz w:val="28"/>
          <w:szCs w:val="28"/>
        </w:rPr>
        <w:t xml:space="preserve">PBGDPL trên mạng xã hội nhằm đẩy mạnh ứng dụng </w:t>
      </w:r>
      <w:r w:rsidRPr="00500321">
        <w:rPr>
          <w:rStyle w:val="dieuChar"/>
          <w:rFonts w:ascii="Times New Roman" w:hAnsi="Times New Roman" w:cs="Times New Roman"/>
          <w:b w:val="0"/>
          <w:bCs/>
          <w:color w:val="000000"/>
          <w:sz w:val="28"/>
          <w:szCs w:val="28"/>
        </w:rPr>
        <w:t>CNTT</w:t>
      </w:r>
      <w:r w:rsidRPr="00500321">
        <w:rPr>
          <w:rFonts w:ascii="Times New Roman" w:eastAsia="Times New Roman" w:hAnsi="Times New Roman" w:cs="Times New Roman"/>
          <w:sz w:val="28"/>
          <w:szCs w:val="28"/>
        </w:rPr>
        <w:t>, khai thác triệt để những tính năng, tiện ích của mạng xã hội nhằm nâng cao chất lượng, hiệu quả PBGDPL; kịp thời nắm bắt dư luận xã hội, đồng thời tương tác, phản hồi các ý kiến nhanh chóng, kịp thời.</w:t>
      </w:r>
    </w:p>
    <w:p w14:paraId="210D8616"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rPr>
        <w:t xml:space="preserve">Hiện nay, việc PBGDPL được thực hiện nhiều trên Fanpage. Trang Fanpage có thể tập trung đăng tải, cập nhật những nội dung sau: </w:t>
      </w:r>
    </w:p>
    <w:p w14:paraId="1EDDBA5C"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rPr>
        <w:t>- Bản tin tổng hợp: Tổng hợp, cập nhật, đăng tải thông tin về tình tình PBGDPL ở Trung ương và địa phương như.</w:t>
      </w:r>
    </w:p>
    <w:p w14:paraId="3B431006"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rPr>
        <w:t>- Thông tin văn bản pháp luật: Đăng tải các VBQPPL mới được ban hành; các dự thảo VBQPPL cần lấy ý kiến; đề cương giới thiệu luật; các bài viết phân tích, bình luận các quy định pháp luật…</w:t>
      </w:r>
    </w:p>
    <w:p w14:paraId="16CA7D4A"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rPr>
        <w:t xml:space="preserve">- </w:t>
      </w:r>
      <w:r w:rsidRPr="00500321">
        <w:rPr>
          <w:rFonts w:ascii="Times New Roman" w:eastAsia="Times New Roman" w:hAnsi="Times New Roman" w:cs="Times New Roman"/>
          <w:bCs/>
          <w:sz w:val="28"/>
          <w:szCs w:val="28"/>
          <w:lang w:val="vi-VN"/>
        </w:rPr>
        <w:t>Tài liệu pháp luật</w:t>
      </w:r>
      <w:r w:rsidRPr="00500321">
        <w:rPr>
          <w:rFonts w:ascii="Times New Roman" w:eastAsia="Times New Roman" w:hAnsi="Times New Roman" w:cs="Times New Roman"/>
          <w:bCs/>
          <w:sz w:val="28"/>
          <w:szCs w:val="28"/>
        </w:rPr>
        <w:t xml:space="preserve">: Đăng tải các tài liệu tuyên truyền </w:t>
      </w:r>
      <w:r w:rsidRPr="00500321">
        <w:rPr>
          <w:rStyle w:val="dieuChar"/>
          <w:rFonts w:ascii="Times New Roman" w:hAnsi="Times New Roman" w:cs="Times New Roman"/>
          <w:b w:val="0"/>
          <w:bCs/>
          <w:color w:val="000000"/>
          <w:sz w:val="28"/>
          <w:szCs w:val="28"/>
        </w:rPr>
        <w:t>PBGDPL</w:t>
      </w:r>
      <w:r w:rsidRPr="00500321" w:rsidDel="00E966A2">
        <w:rPr>
          <w:rFonts w:ascii="Times New Roman" w:eastAsia="Times New Roman" w:hAnsi="Times New Roman" w:cs="Times New Roman"/>
          <w:bCs/>
          <w:sz w:val="28"/>
          <w:szCs w:val="28"/>
        </w:rPr>
        <w:t xml:space="preserve"> </w:t>
      </w:r>
      <w:r w:rsidRPr="00500321">
        <w:rPr>
          <w:rFonts w:ascii="Times New Roman" w:eastAsia="Times New Roman" w:hAnsi="Times New Roman" w:cs="Times New Roman"/>
          <w:bCs/>
          <w:sz w:val="28"/>
          <w:szCs w:val="28"/>
        </w:rPr>
        <w:t>(Tờ gấp, sách hỏi đáp, sách bình luận, tình huống pháp luật…)</w:t>
      </w:r>
    </w:p>
    <w:p w14:paraId="713541D1"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bCs/>
          <w:sz w:val="28"/>
          <w:szCs w:val="28"/>
        </w:rPr>
        <w:t xml:space="preserve">- Video clip pháp luật: Đăng tải bài giảng điện tử pháp luật; các phóng sự, phỏng vấn xoay quanh các nội dung pháp luật được dư luận xã hội quan tâm. </w:t>
      </w:r>
    </w:p>
    <w:p w14:paraId="232AE923"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pacing w:val="-4"/>
          <w:sz w:val="28"/>
          <w:szCs w:val="28"/>
        </w:rPr>
      </w:pPr>
      <w:r w:rsidRPr="00500321">
        <w:rPr>
          <w:rFonts w:ascii="Times New Roman" w:eastAsia="Times New Roman" w:hAnsi="Times New Roman" w:cs="Times New Roman"/>
          <w:bCs/>
          <w:spacing w:val="-4"/>
          <w:sz w:val="28"/>
          <w:szCs w:val="28"/>
        </w:rPr>
        <w:t>- Diễn đàn pháp luật: cung cấp diễn đàn thảo luận, trao đổi các chính sách, quy định pháp luật hoặc dự thảo chính sách, dự thảo VBQPPL.</w:t>
      </w:r>
    </w:p>
    <w:p w14:paraId="403EA115" w14:textId="77777777" w:rsidR="00E14442" w:rsidRPr="00500321" w:rsidRDefault="00E14442" w:rsidP="00500321">
      <w:pPr>
        <w:widowControl w:val="0"/>
        <w:spacing w:before="120" w:after="120" w:line="240" w:lineRule="auto"/>
        <w:ind w:firstLine="567"/>
        <w:jc w:val="both"/>
        <w:rPr>
          <w:rFonts w:ascii="Times New Roman" w:hAnsi="Times New Roman" w:cs="Times New Roman"/>
          <w:i/>
          <w:iCs/>
          <w:sz w:val="28"/>
          <w:szCs w:val="28"/>
        </w:rPr>
      </w:pPr>
      <w:bookmarkStart w:id="47" w:name="_Toc80307553"/>
      <w:bookmarkStart w:id="48" w:name="_Toc80338425"/>
      <w:bookmarkStart w:id="49" w:name="_Toc80378338"/>
      <w:r w:rsidRPr="00500321">
        <w:rPr>
          <w:rFonts w:ascii="Times New Roman" w:hAnsi="Times New Roman" w:cs="Times New Roman"/>
          <w:i/>
          <w:iCs/>
          <w:sz w:val="28"/>
          <w:szCs w:val="28"/>
          <w:lang w:val="vi-VN"/>
        </w:rPr>
        <w:t>2</w:t>
      </w:r>
      <w:r w:rsidRPr="00500321">
        <w:rPr>
          <w:rFonts w:ascii="Times New Roman" w:hAnsi="Times New Roman" w:cs="Times New Roman"/>
          <w:i/>
          <w:iCs/>
          <w:sz w:val="28"/>
          <w:szCs w:val="28"/>
        </w:rPr>
        <w:t xml:space="preserve">.8. </w:t>
      </w:r>
      <w:bookmarkEnd w:id="47"/>
      <w:bookmarkEnd w:id="48"/>
      <w:r w:rsidRPr="00500321">
        <w:rPr>
          <w:rFonts w:ascii="Times New Roman" w:hAnsi="Times New Roman" w:cs="Times New Roman"/>
          <w:i/>
          <w:iCs/>
          <w:sz w:val="28"/>
          <w:szCs w:val="28"/>
        </w:rPr>
        <w:t>PBGDPL qua thi tìm hiểu pháp luật trực tuyến</w:t>
      </w:r>
      <w:bookmarkEnd w:id="49"/>
    </w:p>
    <w:p w14:paraId="3DB67367"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Cs/>
          <w:sz w:val="28"/>
          <w:szCs w:val="28"/>
        </w:rPr>
      </w:pPr>
      <w:r w:rsidRPr="00500321">
        <w:rPr>
          <w:rFonts w:ascii="Times New Roman" w:eastAsia="Times New Roman" w:hAnsi="Times New Roman" w:cs="Times New Roman"/>
          <w:color w:val="000000"/>
          <w:sz w:val="28"/>
          <w:szCs w:val="28"/>
        </w:rPr>
        <w:t>Thi tìm hiểu pháp luật trực tuyến là việc người dự thi sử dụng trình duyệt trên máy tính hoặc các thiết bị di động có kết nối internet để trả lời các câu hỏi trắc nghiệm được thiết kế theo bộ đề có sẵn do Ban Tổ chức xây dựng.</w:t>
      </w:r>
      <w:r w:rsidRPr="00500321">
        <w:rPr>
          <w:rFonts w:ascii="Times New Roman" w:eastAsia="Times New Roman" w:hAnsi="Times New Roman" w:cs="Times New Roman"/>
          <w:sz w:val="28"/>
          <w:szCs w:val="28"/>
          <w:lang w:val="nl-NL"/>
        </w:rPr>
        <w:t xml:space="preserve"> Để tổ chức </w:t>
      </w:r>
      <w:r w:rsidRPr="00500321">
        <w:rPr>
          <w:rFonts w:ascii="Times New Roman" w:eastAsia="Times New Roman" w:hAnsi="Times New Roman" w:cs="Times New Roman"/>
          <w:bCs/>
          <w:sz w:val="28"/>
          <w:szCs w:val="28"/>
        </w:rPr>
        <w:t>cuộc thi tìm hiểu pháp luật trực truyến, cần thực hiện các bước sau đây:</w:t>
      </w:r>
    </w:p>
    <w:p w14:paraId="1B7608EB" w14:textId="77777777" w:rsidR="00E14442" w:rsidRPr="00500321" w:rsidRDefault="00E14442" w:rsidP="00500321">
      <w:pPr>
        <w:widowControl w:val="0"/>
        <w:spacing w:before="120" w:after="120" w:line="240" w:lineRule="auto"/>
        <w:ind w:firstLine="567"/>
        <w:jc w:val="both"/>
        <w:rPr>
          <w:rFonts w:ascii="Times New Roman" w:eastAsia="Times New Roman" w:hAnsi="Times New Roman" w:cs="Times New Roman"/>
          <w:b/>
          <w:bCs/>
          <w:i/>
          <w:sz w:val="28"/>
          <w:szCs w:val="28"/>
        </w:rPr>
      </w:pPr>
      <w:r w:rsidRPr="00500321">
        <w:rPr>
          <w:rFonts w:ascii="Times New Roman" w:eastAsia="Times New Roman" w:hAnsi="Times New Roman" w:cs="Times New Roman"/>
          <w:b/>
          <w:bCs/>
          <w:i/>
          <w:sz w:val="28"/>
          <w:szCs w:val="28"/>
        </w:rPr>
        <w:t>Giai đoạn chuẩn bị</w:t>
      </w:r>
    </w:p>
    <w:p w14:paraId="1A40D253" w14:textId="77777777" w:rsidR="00E14442" w:rsidRPr="00500321" w:rsidRDefault="00E14442" w:rsidP="00500321">
      <w:pPr>
        <w:widowControl w:val="0"/>
        <w:autoSpaceDE w:val="0"/>
        <w:autoSpaceDN w:val="0"/>
        <w:adjustRightInd w:val="0"/>
        <w:spacing w:before="120" w:after="120" w:line="240" w:lineRule="auto"/>
        <w:ind w:firstLine="567"/>
        <w:jc w:val="both"/>
        <w:rPr>
          <w:rFonts w:ascii="Times New Roman" w:eastAsia="Times New Roman" w:hAnsi="Times New Roman" w:cs="Times New Roman"/>
          <w:sz w:val="28"/>
          <w:szCs w:val="28"/>
          <w:lang w:val="nl-NL"/>
        </w:rPr>
      </w:pPr>
      <w:r w:rsidRPr="00500321">
        <w:rPr>
          <w:rFonts w:ascii="Times New Roman" w:eastAsia="Times New Roman" w:hAnsi="Times New Roman" w:cs="Times New Roman"/>
          <w:i/>
          <w:iCs/>
          <w:sz w:val="28"/>
          <w:szCs w:val="28"/>
          <w:lang w:val="nl-NL"/>
        </w:rPr>
        <w:lastRenderedPageBreak/>
        <w:t xml:space="preserve">a) Hình thành chủ trương về cuộc thi </w:t>
      </w:r>
    </w:p>
    <w:p w14:paraId="43D18169" w14:textId="77777777" w:rsidR="00E14442" w:rsidRPr="00500321" w:rsidRDefault="00E14442" w:rsidP="00500321">
      <w:pPr>
        <w:widowControl w:val="0"/>
        <w:autoSpaceDE w:val="0"/>
        <w:autoSpaceDN w:val="0"/>
        <w:adjustRightInd w:val="0"/>
        <w:spacing w:before="120" w:after="120" w:line="240" w:lineRule="auto"/>
        <w:ind w:firstLine="567"/>
        <w:jc w:val="both"/>
        <w:rPr>
          <w:rFonts w:ascii="Times New Roman" w:eastAsia="Times New Roman" w:hAnsi="Times New Roman" w:cs="Times New Roman"/>
          <w:sz w:val="28"/>
          <w:szCs w:val="28"/>
          <w:lang w:val="nl-NL"/>
        </w:rPr>
      </w:pPr>
      <w:r w:rsidRPr="00500321">
        <w:rPr>
          <w:rFonts w:ascii="Times New Roman" w:eastAsia="Times New Roman" w:hAnsi="Times New Roman" w:cs="Times New Roman"/>
          <w:sz w:val="28"/>
          <w:szCs w:val="28"/>
          <w:lang w:val="nl-NL"/>
        </w:rPr>
        <w:t>Cơ quan có sáng kiến về cuộc thi cần lập Tờ trình trình lãnh đạo xin ý kiến. Sau khi đ</w:t>
      </w:r>
      <w:r w:rsidRPr="00500321">
        <w:rPr>
          <w:rFonts w:ascii="Times New Roman" w:eastAsia="Times New Roman" w:hAnsi="Times New Roman" w:cs="Times New Roman"/>
          <w:sz w:val="28"/>
          <w:szCs w:val="28"/>
          <w:lang w:val="nl-NL"/>
        </w:rPr>
        <w:softHyphen/>
        <w:t>ược cấp có thẩm quyền phê duyệt, Tờ trình sẽ là cơ sở tiến hành các b</w:t>
      </w:r>
      <w:r w:rsidRPr="00500321">
        <w:rPr>
          <w:rFonts w:ascii="Times New Roman" w:eastAsia="Times New Roman" w:hAnsi="Times New Roman" w:cs="Times New Roman"/>
          <w:sz w:val="28"/>
          <w:szCs w:val="28"/>
          <w:lang w:val="nl-NL"/>
        </w:rPr>
        <w:softHyphen/>
        <w:t>ước tiếp theo để tổ chức cuộc thi.</w:t>
      </w:r>
    </w:p>
    <w:p w14:paraId="575E6904" w14:textId="77777777" w:rsidR="00E14442" w:rsidRPr="00500321" w:rsidRDefault="00E14442" w:rsidP="00500321">
      <w:pPr>
        <w:widowControl w:val="0"/>
        <w:autoSpaceDE w:val="0"/>
        <w:autoSpaceDN w:val="0"/>
        <w:adjustRightInd w:val="0"/>
        <w:spacing w:before="120" w:after="120" w:line="240" w:lineRule="auto"/>
        <w:ind w:firstLine="567"/>
        <w:jc w:val="both"/>
        <w:rPr>
          <w:rFonts w:ascii="Times New Roman" w:eastAsia="Times New Roman" w:hAnsi="Times New Roman" w:cs="Times New Roman"/>
          <w:i/>
          <w:iCs/>
          <w:sz w:val="28"/>
          <w:szCs w:val="28"/>
          <w:lang w:val="nl-NL"/>
        </w:rPr>
      </w:pPr>
      <w:r w:rsidRPr="00500321">
        <w:rPr>
          <w:rFonts w:ascii="Times New Roman" w:eastAsia="Times New Roman" w:hAnsi="Times New Roman" w:cs="Times New Roman"/>
          <w:i/>
          <w:iCs/>
          <w:sz w:val="28"/>
          <w:szCs w:val="28"/>
        </w:rPr>
        <w:t>b)</w:t>
      </w:r>
      <w:r w:rsidRPr="00500321">
        <w:rPr>
          <w:rFonts w:ascii="Times New Roman" w:eastAsia="Times New Roman" w:hAnsi="Times New Roman" w:cs="Times New Roman"/>
          <w:i/>
          <w:iCs/>
          <w:sz w:val="28"/>
          <w:szCs w:val="28"/>
          <w:lang w:val="nl-NL"/>
        </w:rPr>
        <w:t xml:space="preserve"> Xây dựng kế hoạch tổ chức cuộc thi</w:t>
      </w:r>
    </w:p>
    <w:p w14:paraId="5BEFB06B" w14:textId="77777777" w:rsidR="00E14442" w:rsidRPr="00500321" w:rsidRDefault="00E14442" w:rsidP="00500321">
      <w:pPr>
        <w:widowControl w:val="0"/>
        <w:autoSpaceDE w:val="0"/>
        <w:autoSpaceDN w:val="0"/>
        <w:adjustRightInd w:val="0"/>
        <w:spacing w:before="120" w:after="120" w:line="240" w:lineRule="auto"/>
        <w:ind w:firstLine="567"/>
        <w:jc w:val="both"/>
        <w:rPr>
          <w:rFonts w:ascii="Times New Roman" w:eastAsia="Times New Roman" w:hAnsi="Times New Roman" w:cs="Times New Roman"/>
          <w:sz w:val="28"/>
          <w:szCs w:val="28"/>
          <w:lang w:val="nl-NL"/>
        </w:rPr>
      </w:pPr>
      <w:r w:rsidRPr="00500321">
        <w:rPr>
          <w:rFonts w:ascii="Times New Roman" w:eastAsia="Times New Roman" w:hAnsi="Times New Roman" w:cs="Times New Roman"/>
          <w:sz w:val="28"/>
          <w:szCs w:val="28"/>
          <w:lang w:val="nl-NL"/>
        </w:rPr>
        <w:t>Trong kế hoạch cần quy định rõ mục đích, yêu cầu, đối t</w:t>
      </w:r>
      <w:r w:rsidRPr="00500321">
        <w:rPr>
          <w:rFonts w:ascii="Times New Roman" w:eastAsia="Times New Roman" w:hAnsi="Times New Roman" w:cs="Times New Roman"/>
          <w:sz w:val="28"/>
          <w:szCs w:val="28"/>
          <w:lang w:val="nl-NL"/>
        </w:rPr>
        <w:softHyphen/>
        <w:t>ượng tham gia, nội dung, hình thức thi; thời gian tổ chức cuộc thi; tiến độ thực hiện các công việc; kinh phí cuộc thi, cơ cấu giải thư</w:t>
      </w:r>
      <w:r w:rsidRPr="00500321">
        <w:rPr>
          <w:rFonts w:ascii="Times New Roman" w:eastAsia="Times New Roman" w:hAnsi="Times New Roman" w:cs="Times New Roman"/>
          <w:sz w:val="28"/>
          <w:szCs w:val="28"/>
          <w:lang w:val="nl-NL"/>
        </w:rPr>
        <w:softHyphen/>
        <w:t>ởng; phân công trách nhiệm.</w:t>
      </w:r>
    </w:p>
    <w:p w14:paraId="154FDD47" w14:textId="77777777" w:rsidR="00E14442" w:rsidRPr="00500321" w:rsidRDefault="00E14442" w:rsidP="00500321">
      <w:pPr>
        <w:widowControl w:val="0"/>
        <w:autoSpaceDE w:val="0"/>
        <w:autoSpaceDN w:val="0"/>
        <w:adjustRightInd w:val="0"/>
        <w:spacing w:before="120" w:after="120" w:line="240" w:lineRule="auto"/>
        <w:ind w:firstLine="567"/>
        <w:jc w:val="both"/>
        <w:rPr>
          <w:rFonts w:ascii="Times New Roman" w:eastAsia="Times New Roman" w:hAnsi="Times New Roman" w:cs="Times New Roman"/>
          <w:i/>
          <w:iCs/>
          <w:sz w:val="28"/>
          <w:szCs w:val="28"/>
          <w:lang w:val="nl-NL"/>
        </w:rPr>
      </w:pPr>
      <w:r w:rsidRPr="00500321">
        <w:rPr>
          <w:rFonts w:ascii="Times New Roman" w:eastAsia="Times New Roman" w:hAnsi="Times New Roman" w:cs="Times New Roman"/>
          <w:i/>
          <w:iCs/>
          <w:sz w:val="28"/>
          <w:szCs w:val="28"/>
          <w:lang w:val="nl-NL"/>
        </w:rPr>
        <w:t>c) Thành lập Ban Tổ chức cuộc thi</w:t>
      </w:r>
    </w:p>
    <w:p w14:paraId="33E8AF8E" w14:textId="77777777" w:rsidR="00E14442" w:rsidRPr="00500321" w:rsidRDefault="00E14442" w:rsidP="00500321">
      <w:pPr>
        <w:widowControl w:val="0"/>
        <w:autoSpaceDE w:val="0"/>
        <w:autoSpaceDN w:val="0"/>
        <w:adjustRightInd w:val="0"/>
        <w:spacing w:before="120" w:after="120" w:line="240" w:lineRule="auto"/>
        <w:ind w:firstLine="567"/>
        <w:jc w:val="both"/>
        <w:rPr>
          <w:rFonts w:ascii="Times New Roman" w:eastAsia="Times New Roman" w:hAnsi="Times New Roman" w:cs="Times New Roman"/>
          <w:sz w:val="28"/>
          <w:szCs w:val="28"/>
          <w:lang w:val="nl-NL"/>
        </w:rPr>
      </w:pPr>
      <w:r w:rsidRPr="00500321">
        <w:rPr>
          <w:rFonts w:ascii="Times New Roman" w:eastAsia="Times New Roman" w:hAnsi="Times New Roman" w:cs="Times New Roman"/>
          <w:sz w:val="28"/>
          <w:szCs w:val="28"/>
          <w:lang w:val="nl-NL"/>
        </w:rPr>
        <w:t>Thành phần Ban Tổ chức cuộc thi gồm đại diện các cơ quan, ban, ngành, đoàn thể có liên quan đến nội dung cuộc thi, đối tư</w:t>
      </w:r>
      <w:r w:rsidRPr="00500321">
        <w:rPr>
          <w:rFonts w:ascii="Times New Roman" w:eastAsia="Times New Roman" w:hAnsi="Times New Roman" w:cs="Times New Roman"/>
          <w:sz w:val="28"/>
          <w:szCs w:val="28"/>
          <w:lang w:val="nl-NL"/>
        </w:rPr>
        <w:softHyphen/>
        <w:t>ợng dự thi. Ở những cuộc thi có phạm vi hẹp nh</w:t>
      </w:r>
      <w:r w:rsidRPr="00500321">
        <w:rPr>
          <w:rFonts w:ascii="Times New Roman" w:eastAsia="Times New Roman" w:hAnsi="Times New Roman" w:cs="Times New Roman"/>
          <w:sz w:val="28"/>
          <w:szCs w:val="28"/>
          <w:lang w:val="nl-NL"/>
        </w:rPr>
        <w:softHyphen/>
        <w:t>ư tổ chức trong nội bộ một Bộ, ngành, đoàn thể... thì thành phần Ban Tổ chức là đại diện các đơn vị hoặc các bộ phận có liên quan đến cuộc thi trong Bộ, ngành, đoàn thể đó.</w:t>
      </w:r>
    </w:p>
    <w:p w14:paraId="00A3AE5C" w14:textId="77777777" w:rsidR="00E14442" w:rsidRPr="00500321" w:rsidRDefault="00E14442" w:rsidP="00500321">
      <w:pPr>
        <w:widowControl w:val="0"/>
        <w:autoSpaceDE w:val="0"/>
        <w:autoSpaceDN w:val="0"/>
        <w:adjustRightInd w:val="0"/>
        <w:spacing w:before="120" w:after="120" w:line="240" w:lineRule="auto"/>
        <w:ind w:firstLine="567"/>
        <w:jc w:val="both"/>
        <w:rPr>
          <w:rFonts w:ascii="Times New Roman" w:eastAsia="Times New Roman" w:hAnsi="Times New Roman" w:cs="Times New Roman"/>
          <w:i/>
          <w:iCs/>
          <w:sz w:val="28"/>
          <w:szCs w:val="28"/>
          <w:lang w:val="nl-NL"/>
        </w:rPr>
      </w:pPr>
      <w:r w:rsidRPr="00500321">
        <w:rPr>
          <w:rFonts w:ascii="Times New Roman" w:eastAsia="Times New Roman" w:hAnsi="Times New Roman" w:cs="Times New Roman"/>
          <w:i/>
          <w:iCs/>
          <w:sz w:val="28"/>
          <w:szCs w:val="28"/>
          <w:lang w:val="nl-NL"/>
        </w:rPr>
        <w:t>d) Xây dựng thể lệ cuộc thi</w:t>
      </w:r>
    </w:p>
    <w:p w14:paraId="2264B5BF" w14:textId="77777777" w:rsidR="00E14442" w:rsidRPr="00500321" w:rsidRDefault="00E14442" w:rsidP="00500321">
      <w:pPr>
        <w:widowControl w:val="0"/>
        <w:autoSpaceDE w:val="0"/>
        <w:autoSpaceDN w:val="0"/>
        <w:adjustRightInd w:val="0"/>
        <w:spacing w:before="120" w:after="120" w:line="240" w:lineRule="auto"/>
        <w:ind w:firstLine="567"/>
        <w:jc w:val="both"/>
        <w:rPr>
          <w:rFonts w:ascii="Times New Roman" w:eastAsia="Times New Roman" w:hAnsi="Times New Roman" w:cs="Times New Roman"/>
          <w:spacing w:val="-4"/>
          <w:sz w:val="28"/>
          <w:szCs w:val="28"/>
          <w:lang w:val="nl-NL"/>
        </w:rPr>
      </w:pPr>
      <w:r w:rsidRPr="00500321">
        <w:rPr>
          <w:rFonts w:ascii="Times New Roman" w:eastAsia="Times New Roman" w:hAnsi="Times New Roman" w:cs="Times New Roman"/>
          <w:spacing w:val="-4"/>
          <w:sz w:val="28"/>
          <w:szCs w:val="28"/>
          <w:lang w:val="nl-NL"/>
        </w:rPr>
        <w:t>Thể lệ cuộc thi tìm hiểu pháp luật trực tuyến bao gồm: tên gọi, phạm vi, đối t</w:t>
      </w:r>
      <w:r w:rsidRPr="00500321">
        <w:rPr>
          <w:rFonts w:ascii="Times New Roman" w:eastAsia="Times New Roman" w:hAnsi="Times New Roman" w:cs="Times New Roman"/>
          <w:spacing w:val="-4"/>
          <w:sz w:val="28"/>
          <w:szCs w:val="28"/>
          <w:lang w:val="nl-NL"/>
        </w:rPr>
        <w:softHyphen/>
        <w:t>ượng dự thi; nội dung thi; hình thức thi; cách thức đăng ký dự thi, cách thức thi; thời gian tổ chức cuộc thi; giải thư</w:t>
      </w:r>
      <w:r w:rsidRPr="00500321">
        <w:rPr>
          <w:rFonts w:ascii="Times New Roman" w:eastAsia="Times New Roman" w:hAnsi="Times New Roman" w:cs="Times New Roman"/>
          <w:spacing w:val="-4"/>
          <w:sz w:val="28"/>
          <w:szCs w:val="28"/>
          <w:lang w:val="nl-NL"/>
        </w:rPr>
        <w:softHyphen/>
        <w:t xml:space="preserve">ởng; quy định cấm, khiếu nại và giải quyết khiếu nại; địa chỉ liên hệ (Ban Tổ chức) và những nội dung cần thiết khác. </w:t>
      </w:r>
    </w:p>
    <w:p w14:paraId="0C9D2E51" w14:textId="77777777" w:rsidR="00E14442" w:rsidRPr="00500321" w:rsidRDefault="00E14442" w:rsidP="00500321">
      <w:pPr>
        <w:widowControl w:val="0"/>
        <w:autoSpaceDE w:val="0"/>
        <w:autoSpaceDN w:val="0"/>
        <w:adjustRightInd w:val="0"/>
        <w:spacing w:before="120" w:after="120" w:line="240" w:lineRule="auto"/>
        <w:ind w:firstLine="567"/>
        <w:jc w:val="both"/>
        <w:rPr>
          <w:rFonts w:ascii="Times New Roman" w:eastAsia="Times New Roman" w:hAnsi="Times New Roman" w:cs="Times New Roman"/>
          <w:i/>
          <w:iCs/>
          <w:sz w:val="28"/>
          <w:szCs w:val="28"/>
          <w:lang w:val="nl-NL"/>
        </w:rPr>
      </w:pPr>
      <w:r w:rsidRPr="00500321">
        <w:rPr>
          <w:rFonts w:ascii="Times New Roman" w:eastAsia="Times New Roman" w:hAnsi="Times New Roman" w:cs="Times New Roman"/>
          <w:i/>
          <w:iCs/>
          <w:sz w:val="28"/>
          <w:szCs w:val="28"/>
          <w:lang w:val="nl-NL"/>
        </w:rPr>
        <w:t>đ) Xây dựng bộ câu hỏi cho cuộc thi</w:t>
      </w:r>
    </w:p>
    <w:p w14:paraId="050694CF" w14:textId="77777777" w:rsidR="00E14442" w:rsidRPr="00500321" w:rsidRDefault="00E14442" w:rsidP="00500321">
      <w:pPr>
        <w:widowControl w:val="0"/>
        <w:autoSpaceDE w:val="0"/>
        <w:autoSpaceDN w:val="0"/>
        <w:adjustRightInd w:val="0"/>
        <w:spacing w:before="120" w:after="120" w:line="240" w:lineRule="auto"/>
        <w:ind w:firstLine="567"/>
        <w:jc w:val="both"/>
        <w:rPr>
          <w:rFonts w:ascii="Times New Roman" w:eastAsia="Times New Roman" w:hAnsi="Times New Roman" w:cs="Times New Roman"/>
          <w:sz w:val="28"/>
          <w:szCs w:val="28"/>
          <w:lang w:val="nl-NL"/>
        </w:rPr>
      </w:pPr>
      <w:r w:rsidRPr="00500321">
        <w:rPr>
          <w:rFonts w:ascii="Times New Roman" w:eastAsia="Times New Roman" w:hAnsi="Times New Roman" w:cs="Times New Roman"/>
          <w:sz w:val="28"/>
          <w:szCs w:val="28"/>
          <w:lang w:val="nl-NL"/>
        </w:rPr>
        <w:t xml:space="preserve">Câu hỏi của cuộc thi tìm hiểu pháp luật trực tuyến thường là câu hỏi trắc nghiệm theo hướng đưa ra các phương án để người dự thi lựa chọn trả lời, phù hợp với người dự thi, bảo đảm dễ hiểu.  </w:t>
      </w:r>
    </w:p>
    <w:p w14:paraId="68878DF2" w14:textId="77777777" w:rsidR="00E14442" w:rsidRPr="00500321" w:rsidRDefault="00E14442" w:rsidP="00500321">
      <w:pPr>
        <w:widowControl w:val="0"/>
        <w:autoSpaceDE w:val="0"/>
        <w:autoSpaceDN w:val="0"/>
        <w:adjustRightInd w:val="0"/>
        <w:spacing w:before="120" w:after="120" w:line="240" w:lineRule="auto"/>
        <w:ind w:firstLine="567"/>
        <w:jc w:val="both"/>
        <w:rPr>
          <w:rFonts w:ascii="Times New Roman" w:eastAsia="Times New Roman" w:hAnsi="Times New Roman" w:cs="Times New Roman"/>
          <w:spacing w:val="-2"/>
          <w:sz w:val="28"/>
          <w:szCs w:val="28"/>
          <w:lang w:val="nl-NL"/>
        </w:rPr>
      </w:pPr>
      <w:r w:rsidRPr="00500321">
        <w:rPr>
          <w:rFonts w:ascii="Times New Roman" w:eastAsia="Times New Roman" w:hAnsi="Times New Roman" w:cs="Times New Roman"/>
          <w:iCs/>
          <w:spacing w:val="-2"/>
          <w:sz w:val="28"/>
          <w:szCs w:val="28"/>
          <w:lang w:val="nl-NL"/>
        </w:rPr>
        <w:t>Đối với cuộc thi có câu hỏi mở về cách thức giải quyết một tình huống pháp luật</w:t>
      </w:r>
      <w:r w:rsidRPr="00500321">
        <w:rPr>
          <w:rFonts w:ascii="Times New Roman" w:eastAsia="Times New Roman" w:hAnsi="Times New Roman" w:cs="Times New Roman"/>
          <w:i/>
          <w:iCs/>
          <w:spacing w:val="-2"/>
          <w:sz w:val="28"/>
          <w:szCs w:val="28"/>
          <w:lang w:val="nl-NL"/>
        </w:rPr>
        <w:t xml:space="preserve">, </w:t>
      </w:r>
      <w:r w:rsidRPr="00500321">
        <w:rPr>
          <w:rFonts w:ascii="Times New Roman" w:eastAsia="Times New Roman" w:hAnsi="Times New Roman" w:cs="Times New Roman"/>
          <w:spacing w:val="-2"/>
          <w:sz w:val="28"/>
          <w:szCs w:val="28"/>
          <w:lang w:val="nl-NL"/>
        </w:rPr>
        <w:t xml:space="preserve">Ban Tổ chức cuộc thi ra Quyết định thành lập Ban Giám khảo </w:t>
      </w:r>
      <w:r w:rsidRPr="00500321">
        <w:rPr>
          <w:rFonts w:ascii="Times New Roman" w:eastAsia="Times New Roman" w:hAnsi="Times New Roman" w:cs="Times New Roman"/>
          <w:iCs/>
          <w:spacing w:val="-2"/>
          <w:sz w:val="28"/>
          <w:szCs w:val="28"/>
          <w:lang w:val="nl-NL"/>
        </w:rPr>
        <w:t>(hoặc Ban Chấm thi)</w:t>
      </w:r>
      <w:r w:rsidRPr="00500321">
        <w:rPr>
          <w:rFonts w:ascii="Times New Roman" w:eastAsia="Times New Roman" w:hAnsi="Times New Roman" w:cs="Times New Roman"/>
          <w:spacing w:val="-2"/>
          <w:sz w:val="28"/>
          <w:szCs w:val="28"/>
          <w:lang w:val="nl-NL"/>
        </w:rPr>
        <w:t xml:space="preserve"> trong đó chỉ định Tr</w:t>
      </w:r>
      <w:r w:rsidRPr="00500321">
        <w:rPr>
          <w:rFonts w:ascii="Times New Roman" w:eastAsia="Times New Roman" w:hAnsi="Times New Roman" w:cs="Times New Roman"/>
          <w:spacing w:val="-2"/>
          <w:sz w:val="28"/>
          <w:szCs w:val="28"/>
          <w:lang w:val="nl-NL"/>
        </w:rPr>
        <w:softHyphen/>
        <w:t>ưởng Ban chấm thi. Thành viên Ban chấm thi là những ng</w:t>
      </w:r>
      <w:r w:rsidRPr="00500321">
        <w:rPr>
          <w:rFonts w:ascii="Times New Roman" w:eastAsia="Times New Roman" w:hAnsi="Times New Roman" w:cs="Times New Roman"/>
          <w:spacing w:val="-2"/>
          <w:sz w:val="28"/>
          <w:szCs w:val="28"/>
          <w:lang w:val="nl-NL"/>
        </w:rPr>
        <w:softHyphen/>
        <w:t xml:space="preserve">ười có uy tín, có nghiệp vụ và am hiểu về nội dung thi. </w:t>
      </w:r>
    </w:p>
    <w:p w14:paraId="335D5CB6" w14:textId="77777777" w:rsidR="00E14442" w:rsidRPr="00500321" w:rsidRDefault="00E14442" w:rsidP="00500321">
      <w:pPr>
        <w:widowControl w:val="0"/>
        <w:autoSpaceDE w:val="0"/>
        <w:autoSpaceDN w:val="0"/>
        <w:adjustRightInd w:val="0"/>
        <w:spacing w:before="120" w:after="120" w:line="240" w:lineRule="auto"/>
        <w:ind w:firstLine="567"/>
        <w:jc w:val="both"/>
        <w:rPr>
          <w:rFonts w:ascii="Times New Roman" w:eastAsia="Times New Roman" w:hAnsi="Times New Roman" w:cs="Times New Roman"/>
          <w:i/>
          <w:iCs/>
          <w:sz w:val="28"/>
          <w:szCs w:val="28"/>
          <w:lang w:val="nl-NL"/>
        </w:rPr>
      </w:pPr>
      <w:r w:rsidRPr="00500321">
        <w:rPr>
          <w:rFonts w:ascii="Times New Roman" w:eastAsia="Times New Roman" w:hAnsi="Times New Roman" w:cs="Times New Roman"/>
          <w:i/>
          <w:iCs/>
          <w:sz w:val="28"/>
          <w:szCs w:val="28"/>
          <w:lang w:val="nl-NL"/>
        </w:rPr>
        <w:t xml:space="preserve">e) Chuẩn bị Đáp án cuộc thi </w:t>
      </w:r>
    </w:p>
    <w:p w14:paraId="1FBA818B" w14:textId="77777777" w:rsidR="00E14442" w:rsidRPr="00500321" w:rsidRDefault="00E14442" w:rsidP="00500321">
      <w:pPr>
        <w:widowControl w:val="0"/>
        <w:autoSpaceDE w:val="0"/>
        <w:autoSpaceDN w:val="0"/>
        <w:adjustRightInd w:val="0"/>
        <w:spacing w:before="120" w:after="120" w:line="240" w:lineRule="auto"/>
        <w:ind w:firstLine="567"/>
        <w:jc w:val="both"/>
        <w:rPr>
          <w:rFonts w:ascii="Times New Roman" w:eastAsia="Times New Roman" w:hAnsi="Times New Roman" w:cs="Times New Roman"/>
          <w:spacing w:val="-6"/>
          <w:sz w:val="28"/>
          <w:szCs w:val="28"/>
        </w:rPr>
      </w:pPr>
      <w:r w:rsidRPr="00500321">
        <w:rPr>
          <w:rFonts w:ascii="Times New Roman" w:eastAsia="Times New Roman" w:hAnsi="Times New Roman" w:cs="Times New Roman"/>
          <w:spacing w:val="-6"/>
          <w:sz w:val="28"/>
          <w:szCs w:val="28"/>
          <w:lang w:val="nl-NL"/>
        </w:rPr>
        <w:t xml:space="preserve">Đáp án của cuộc thi tìm hiểu pháp luật trực tuyến xác định phương án trả lời đúng trong số các phương án trả lời mà câu hỏi đưa ra. </w:t>
      </w:r>
      <w:r w:rsidRPr="00500321">
        <w:rPr>
          <w:rFonts w:ascii="Times New Roman" w:eastAsia="Times New Roman" w:hAnsi="Times New Roman" w:cs="Times New Roman"/>
          <w:spacing w:val="-6"/>
          <w:sz w:val="28"/>
          <w:szCs w:val="28"/>
        </w:rPr>
        <w:t xml:space="preserve"> </w:t>
      </w:r>
    </w:p>
    <w:p w14:paraId="510879A7" w14:textId="77777777" w:rsidR="00E14442" w:rsidRPr="00500321" w:rsidRDefault="00E14442" w:rsidP="00500321">
      <w:pPr>
        <w:widowControl w:val="0"/>
        <w:autoSpaceDE w:val="0"/>
        <w:autoSpaceDN w:val="0"/>
        <w:adjustRightInd w:val="0"/>
        <w:spacing w:before="120" w:after="120" w:line="240" w:lineRule="auto"/>
        <w:ind w:firstLine="567"/>
        <w:jc w:val="both"/>
        <w:rPr>
          <w:rFonts w:ascii="Times New Roman" w:eastAsia="Times New Roman" w:hAnsi="Times New Roman" w:cs="Times New Roman"/>
          <w:sz w:val="28"/>
          <w:szCs w:val="28"/>
          <w:lang w:val="nl-NL"/>
        </w:rPr>
      </w:pPr>
      <w:r w:rsidRPr="00500321">
        <w:rPr>
          <w:rFonts w:ascii="Times New Roman" w:eastAsia="Times New Roman" w:hAnsi="Times New Roman" w:cs="Times New Roman"/>
          <w:sz w:val="28"/>
          <w:szCs w:val="28"/>
        </w:rPr>
        <w:t xml:space="preserve">Đối với câu hỏi mở </w:t>
      </w:r>
      <w:r w:rsidRPr="00500321">
        <w:rPr>
          <w:rFonts w:ascii="Times New Roman" w:eastAsia="Times New Roman" w:hAnsi="Times New Roman" w:cs="Times New Roman"/>
          <w:sz w:val="28"/>
          <w:szCs w:val="28"/>
          <w:lang w:val="nl-NL"/>
        </w:rPr>
        <w:t xml:space="preserve">về cách thức giải quyết một tình huống pháp luật, cần xây dựng kỹ nội dung đáp án theo hướng bám sát yêu cầu nội dung cần có đối với bài thi đã hướng dẫn, đồng thời cần xây dựng thang điểm chi tiết cho từng ý trong câu trả lời, có thể đưa ra tiêu chí cụ thể về nội dung (mở rộng nội dung trả lời, có sự phân tích, so sánh hoặc ví dụ minh hoạ cho phần trả lời...) và hình thức thể hiện (phong cách trình bày mạnh lạc, dễ hiểu, lôi cuốn...) để khuyến khích bài dự thi có chất lượng cao. </w:t>
      </w:r>
    </w:p>
    <w:p w14:paraId="4D2FD26F" w14:textId="77777777" w:rsidR="00E14442" w:rsidRPr="00500321" w:rsidRDefault="00E14442" w:rsidP="00500321">
      <w:pPr>
        <w:widowControl w:val="0"/>
        <w:autoSpaceDE w:val="0"/>
        <w:autoSpaceDN w:val="0"/>
        <w:adjustRightInd w:val="0"/>
        <w:spacing w:before="120" w:after="120" w:line="240" w:lineRule="auto"/>
        <w:ind w:firstLine="567"/>
        <w:jc w:val="both"/>
        <w:rPr>
          <w:rFonts w:ascii="Times New Roman" w:eastAsia="Times New Roman" w:hAnsi="Times New Roman" w:cs="Times New Roman"/>
          <w:b/>
          <w:i/>
          <w:sz w:val="28"/>
          <w:szCs w:val="28"/>
          <w:lang w:val="nl-NL"/>
        </w:rPr>
      </w:pPr>
      <w:r w:rsidRPr="00500321">
        <w:rPr>
          <w:rFonts w:ascii="Times New Roman" w:eastAsia="Times New Roman" w:hAnsi="Times New Roman" w:cs="Times New Roman"/>
          <w:b/>
          <w:i/>
          <w:sz w:val="28"/>
          <w:szCs w:val="28"/>
          <w:lang w:val="nl-NL"/>
        </w:rPr>
        <w:t>Giai đoạn tiến hành cuộc thi</w:t>
      </w:r>
    </w:p>
    <w:p w14:paraId="3EA8D333" w14:textId="77777777" w:rsidR="00E14442" w:rsidRPr="00500321" w:rsidRDefault="00E14442" w:rsidP="00500321">
      <w:pPr>
        <w:widowControl w:val="0"/>
        <w:autoSpaceDE w:val="0"/>
        <w:autoSpaceDN w:val="0"/>
        <w:adjustRightInd w:val="0"/>
        <w:spacing w:before="120" w:after="120" w:line="240" w:lineRule="auto"/>
        <w:ind w:firstLine="567"/>
        <w:jc w:val="both"/>
        <w:rPr>
          <w:rFonts w:ascii="Times New Roman" w:eastAsia="Times New Roman" w:hAnsi="Times New Roman" w:cs="Times New Roman"/>
          <w:i/>
          <w:iCs/>
          <w:sz w:val="28"/>
          <w:szCs w:val="28"/>
          <w:lang w:val="nl-NL"/>
        </w:rPr>
      </w:pPr>
      <w:r w:rsidRPr="00500321">
        <w:rPr>
          <w:rFonts w:ascii="Times New Roman" w:eastAsia="Times New Roman" w:hAnsi="Times New Roman" w:cs="Times New Roman"/>
          <w:i/>
          <w:iCs/>
          <w:sz w:val="28"/>
          <w:szCs w:val="28"/>
          <w:lang w:val="nl-NL"/>
        </w:rPr>
        <w:t>a) Phát động cuộc thi và</w:t>
      </w:r>
      <w:r w:rsidRPr="00500321">
        <w:rPr>
          <w:rFonts w:ascii="Times New Roman" w:eastAsia="Times New Roman" w:hAnsi="Times New Roman" w:cs="Times New Roman"/>
          <w:sz w:val="28"/>
          <w:szCs w:val="28"/>
          <w:lang w:val="nl-NL"/>
        </w:rPr>
        <w:t xml:space="preserve"> </w:t>
      </w:r>
      <w:r w:rsidRPr="00500321">
        <w:rPr>
          <w:rFonts w:ascii="Times New Roman" w:eastAsia="Times New Roman" w:hAnsi="Times New Roman" w:cs="Times New Roman"/>
          <w:i/>
          <w:iCs/>
          <w:sz w:val="28"/>
          <w:szCs w:val="28"/>
          <w:lang w:val="nl-NL"/>
        </w:rPr>
        <w:t>công bố thể lệ, nội dung (hoặc câu hỏi) cuộc thi</w:t>
      </w:r>
    </w:p>
    <w:p w14:paraId="6DBB346D" w14:textId="77777777" w:rsidR="00E14442" w:rsidRPr="00500321" w:rsidRDefault="00E14442" w:rsidP="00500321">
      <w:pPr>
        <w:widowControl w:val="0"/>
        <w:autoSpaceDE w:val="0"/>
        <w:autoSpaceDN w:val="0"/>
        <w:adjustRightInd w:val="0"/>
        <w:spacing w:before="120" w:after="120" w:line="240" w:lineRule="auto"/>
        <w:ind w:firstLine="567"/>
        <w:jc w:val="both"/>
        <w:rPr>
          <w:rFonts w:ascii="Times New Roman" w:eastAsia="Times New Roman" w:hAnsi="Times New Roman" w:cs="Times New Roman"/>
          <w:sz w:val="28"/>
          <w:szCs w:val="28"/>
          <w:lang w:val="nl-NL"/>
        </w:rPr>
      </w:pPr>
      <w:r w:rsidRPr="00500321">
        <w:rPr>
          <w:rFonts w:ascii="Times New Roman" w:eastAsia="Times New Roman" w:hAnsi="Times New Roman" w:cs="Times New Roman"/>
          <w:sz w:val="28"/>
          <w:szCs w:val="28"/>
          <w:lang w:val="nl-NL"/>
        </w:rPr>
        <w:lastRenderedPageBreak/>
        <w:t>Việc phát động cuộc thi có thể được tổ chức theo 02 hình thức: (i) Phát động bằng ban hành văn bản hướng dẫn, tổ chức cuộc thi và thông báo trên các phương tiện thông tin đại chúng, Cổng/Trang Thông tin điện tử, mạng xã hội...; (ii) Tổ chức Lễ phát động cuộc thi.</w:t>
      </w:r>
    </w:p>
    <w:p w14:paraId="41D71ED3" w14:textId="77777777" w:rsidR="00E14442" w:rsidRPr="00500321" w:rsidRDefault="00E14442" w:rsidP="00500321">
      <w:pPr>
        <w:widowControl w:val="0"/>
        <w:autoSpaceDE w:val="0"/>
        <w:autoSpaceDN w:val="0"/>
        <w:adjustRightInd w:val="0"/>
        <w:spacing w:before="120" w:after="120" w:line="240" w:lineRule="auto"/>
        <w:ind w:firstLine="567"/>
        <w:jc w:val="both"/>
        <w:rPr>
          <w:rFonts w:ascii="Times New Roman" w:eastAsia="Times New Roman" w:hAnsi="Times New Roman" w:cs="Times New Roman"/>
          <w:i/>
          <w:iCs/>
          <w:sz w:val="28"/>
          <w:szCs w:val="28"/>
          <w:lang w:val="nl-NL"/>
        </w:rPr>
      </w:pPr>
      <w:r w:rsidRPr="00500321">
        <w:rPr>
          <w:rFonts w:ascii="Times New Roman" w:eastAsia="Times New Roman" w:hAnsi="Times New Roman" w:cs="Times New Roman"/>
          <w:i/>
          <w:iCs/>
          <w:sz w:val="28"/>
          <w:szCs w:val="28"/>
          <w:lang w:val="nl-NL"/>
        </w:rPr>
        <w:t>b) Tuyên truyền về cuộc thi</w:t>
      </w:r>
    </w:p>
    <w:p w14:paraId="74C66DC6" w14:textId="77777777" w:rsidR="00E14442" w:rsidRPr="00500321" w:rsidRDefault="00E14442" w:rsidP="00500321">
      <w:pPr>
        <w:widowControl w:val="0"/>
        <w:autoSpaceDE w:val="0"/>
        <w:autoSpaceDN w:val="0"/>
        <w:adjustRightInd w:val="0"/>
        <w:spacing w:before="120" w:after="120" w:line="240" w:lineRule="auto"/>
        <w:ind w:firstLine="567"/>
        <w:jc w:val="both"/>
        <w:rPr>
          <w:rFonts w:ascii="Times New Roman" w:eastAsia="Times New Roman" w:hAnsi="Times New Roman" w:cs="Times New Roman"/>
          <w:sz w:val="28"/>
          <w:szCs w:val="28"/>
          <w:lang w:val="nl-NL"/>
        </w:rPr>
      </w:pPr>
      <w:r w:rsidRPr="00500321">
        <w:rPr>
          <w:rFonts w:ascii="Times New Roman" w:eastAsia="Times New Roman" w:hAnsi="Times New Roman" w:cs="Times New Roman"/>
          <w:sz w:val="28"/>
          <w:szCs w:val="28"/>
          <w:lang w:val="nl-NL"/>
        </w:rPr>
        <w:t>Để thu hút đ</w:t>
      </w:r>
      <w:r w:rsidRPr="00500321">
        <w:rPr>
          <w:rFonts w:ascii="Times New Roman" w:eastAsia="Times New Roman" w:hAnsi="Times New Roman" w:cs="Times New Roman"/>
          <w:sz w:val="28"/>
          <w:szCs w:val="28"/>
          <w:lang w:val="nl-NL"/>
        </w:rPr>
        <w:softHyphen/>
        <w:t>ược nhiều người dự thi, Ban Tổ chức cuộc thi cần sử dụng nhiều hình thức tuyên truyền, phổ biến về cuộc thi nh</w:t>
      </w:r>
      <w:r w:rsidRPr="00500321">
        <w:rPr>
          <w:rFonts w:ascii="Times New Roman" w:eastAsia="Times New Roman" w:hAnsi="Times New Roman" w:cs="Times New Roman"/>
          <w:sz w:val="28"/>
          <w:szCs w:val="28"/>
          <w:lang w:val="nl-NL"/>
        </w:rPr>
        <w:softHyphen/>
        <w:t xml:space="preserve">ư: thông tin chi tiết về thể lệ, yêu cầu nội dung thi hoặc câu hỏi của cuộc thi; biên soạn, giới thiệu cung cấp các tài liệu, văn bản liên quan đến cuộc thi; tuyên truyền miệng trực tiếp hoặc qua phương tiện thông tin đại chúng, hệ thống loa, đài truyền thanh ở cơ sở, mạng xã hội, áp phích thông báo ở những nơi công cộng.  </w:t>
      </w:r>
    </w:p>
    <w:p w14:paraId="7B6E3F0F" w14:textId="77777777" w:rsidR="00E14442" w:rsidRPr="00500321" w:rsidRDefault="00E14442" w:rsidP="00500321">
      <w:pPr>
        <w:widowControl w:val="0"/>
        <w:autoSpaceDE w:val="0"/>
        <w:autoSpaceDN w:val="0"/>
        <w:adjustRightInd w:val="0"/>
        <w:spacing w:before="120" w:after="120" w:line="240" w:lineRule="auto"/>
        <w:ind w:firstLine="567"/>
        <w:jc w:val="both"/>
        <w:rPr>
          <w:rFonts w:ascii="Times New Roman" w:eastAsia="Times New Roman" w:hAnsi="Times New Roman" w:cs="Times New Roman"/>
          <w:i/>
          <w:iCs/>
          <w:sz w:val="28"/>
          <w:szCs w:val="28"/>
          <w:lang w:val="nl-NL"/>
        </w:rPr>
      </w:pPr>
      <w:r w:rsidRPr="00500321">
        <w:rPr>
          <w:rFonts w:ascii="Times New Roman" w:eastAsia="Times New Roman" w:hAnsi="Times New Roman" w:cs="Times New Roman"/>
          <w:i/>
          <w:iCs/>
          <w:sz w:val="28"/>
          <w:szCs w:val="28"/>
          <w:lang w:val="nl-NL"/>
        </w:rPr>
        <w:t>c) H</w:t>
      </w:r>
      <w:r w:rsidRPr="00500321">
        <w:rPr>
          <w:rFonts w:ascii="Times New Roman" w:eastAsia="Times New Roman" w:hAnsi="Times New Roman" w:cs="Times New Roman"/>
          <w:i/>
          <w:iCs/>
          <w:sz w:val="28"/>
          <w:szCs w:val="28"/>
          <w:lang w:val="nl-NL"/>
        </w:rPr>
        <w:softHyphen/>
        <w:t>ướng dẫn, theo dõi, đôn đốc việc triển khai cuộc thi</w:t>
      </w:r>
    </w:p>
    <w:p w14:paraId="4F7625A6" w14:textId="77777777" w:rsidR="00E14442" w:rsidRPr="00500321" w:rsidRDefault="00E14442" w:rsidP="00500321">
      <w:pPr>
        <w:widowControl w:val="0"/>
        <w:autoSpaceDE w:val="0"/>
        <w:autoSpaceDN w:val="0"/>
        <w:adjustRightInd w:val="0"/>
        <w:spacing w:before="120" w:after="120" w:line="240" w:lineRule="auto"/>
        <w:ind w:firstLine="567"/>
        <w:jc w:val="both"/>
        <w:rPr>
          <w:rFonts w:ascii="Times New Roman" w:eastAsia="Times New Roman" w:hAnsi="Times New Roman" w:cs="Times New Roman"/>
          <w:sz w:val="28"/>
          <w:szCs w:val="28"/>
          <w:lang w:val="nl-NL"/>
        </w:rPr>
      </w:pPr>
      <w:r w:rsidRPr="00500321">
        <w:rPr>
          <w:rFonts w:ascii="Times New Roman" w:eastAsia="Times New Roman" w:hAnsi="Times New Roman" w:cs="Times New Roman"/>
          <w:sz w:val="28"/>
          <w:szCs w:val="28"/>
          <w:lang w:val="nl-NL"/>
        </w:rPr>
        <w:t>Để cuộc thi đạt kết quả tốt, trong suốt giai đoạn tiến hành cuộc thi, Ban Tổ chức phải theo dõi diễn biến cuộc thi, định kỳ hoặc đột xuất họp để đ</w:t>
      </w:r>
      <w:r w:rsidRPr="00500321">
        <w:rPr>
          <w:rFonts w:ascii="Times New Roman" w:eastAsia="Times New Roman" w:hAnsi="Times New Roman" w:cs="Times New Roman"/>
          <w:sz w:val="28"/>
          <w:szCs w:val="28"/>
          <w:lang w:val="nl-NL"/>
        </w:rPr>
        <w:softHyphen/>
        <w:t>ưa ra biện pháp hướng dẫn, đôn đốc cuộc thi. Đối với những cuộc thi quy mô lớn, đư</w:t>
      </w:r>
      <w:r w:rsidRPr="00500321">
        <w:rPr>
          <w:rFonts w:ascii="Times New Roman" w:eastAsia="Times New Roman" w:hAnsi="Times New Roman" w:cs="Times New Roman"/>
          <w:sz w:val="28"/>
          <w:szCs w:val="28"/>
          <w:lang w:val="nl-NL"/>
        </w:rPr>
        <w:softHyphen/>
        <w:t xml:space="preserve">ợc tổ chức từ trung </w:t>
      </w:r>
      <w:r w:rsidRPr="00500321">
        <w:rPr>
          <w:rFonts w:ascii="Times New Roman" w:eastAsia="Times New Roman" w:hAnsi="Times New Roman" w:cs="Times New Roman"/>
          <w:sz w:val="28"/>
          <w:szCs w:val="28"/>
          <w:lang w:val="nl-NL"/>
        </w:rPr>
        <w:softHyphen/>
        <w:t>ương đến cơ sở với nhiều đối tư</w:t>
      </w:r>
      <w:r w:rsidRPr="00500321">
        <w:rPr>
          <w:rFonts w:ascii="Times New Roman" w:eastAsia="Times New Roman" w:hAnsi="Times New Roman" w:cs="Times New Roman"/>
          <w:sz w:val="28"/>
          <w:szCs w:val="28"/>
          <w:lang w:val="nl-NL"/>
        </w:rPr>
        <w:softHyphen/>
        <w:t>ợng dự thi, Ban Tổ chức còn cần quan tâm h</w:t>
      </w:r>
      <w:r w:rsidRPr="00500321">
        <w:rPr>
          <w:rFonts w:ascii="Times New Roman" w:eastAsia="Times New Roman" w:hAnsi="Times New Roman" w:cs="Times New Roman"/>
          <w:sz w:val="28"/>
          <w:szCs w:val="28"/>
          <w:lang w:val="nl-NL"/>
        </w:rPr>
        <w:softHyphen/>
        <w:t>ướng dẫn, kịp thời hỗ trợ, giải đáp, tháo gỡ khó khăn, vướng mắc không chỉ về nội dung thi mà còn liên quan đến kỹ thuật để tạo điều kiện cho các đơn</w:t>
      </w:r>
      <w:r w:rsidRPr="00500321">
        <w:rPr>
          <w:rFonts w:ascii="Times New Roman" w:eastAsia="Times New Roman" w:hAnsi="Times New Roman" w:cs="Times New Roman"/>
          <w:i/>
          <w:iCs/>
          <w:sz w:val="28"/>
          <w:szCs w:val="28"/>
          <w:lang w:val="nl-NL"/>
        </w:rPr>
        <w:t xml:space="preserve"> </w:t>
      </w:r>
      <w:r w:rsidRPr="00500321">
        <w:rPr>
          <w:rFonts w:ascii="Times New Roman" w:eastAsia="Times New Roman" w:hAnsi="Times New Roman" w:cs="Times New Roman"/>
          <w:sz w:val="28"/>
          <w:szCs w:val="28"/>
          <w:lang w:val="nl-NL"/>
        </w:rPr>
        <w:t>vị cấp dư</w:t>
      </w:r>
      <w:r w:rsidRPr="00500321">
        <w:rPr>
          <w:rFonts w:ascii="Times New Roman" w:eastAsia="Times New Roman" w:hAnsi="Times New Roman" w:cs="Times New Roman"/>
          <w:sz w:val="28"/>
          <w:szCs w:val="28"/>
          <w:lang w:val="nl-NL"/>
        </w:rPr>
        <w:softHyphen/>
        <w:t xml:space="preserve">ới tiến hành triển khai cuộc thi hiệu quả, thiết thực. </w:t>
      </w:r>
    </w:p>
    <w:p w14:paraId="028F2D3F" w14:textId="77777777" w:rsidR="00E14442" w:rsidRPr="00500321" w:rsidRDefault="00E14442" w:rsidP="00500321">
      <w:pPr>
        <w:widowControl w:val="0"/>
        <w:autoSpaceDE w:val="0"/>
        <w:autoSpaceDN w:val="0"/>
        <w:adjustRightInd w:val="0"/>
        <w:spacing w:before="120" w:after="120" w:line="240" w:lineRule="auto"/>
        <w:ind w:firstLine="567"/>
        <w:jc w:val="both"/>
        <w:rPr>
          <w:rFonts w:ascii="Times New Roman" w:eastAsia="Times New Roman" w:hAnsi="Times New Roman" w:cs="Times New Roman"/>
          <w:b/>
          <w:bCs/>
          <w:sz w:val="28"/>
          <w:szCs w:val="28"/>
          <w:lang w:val="nl-NL"/>
        </w:rPr>
      </w:pPr>
      <w:r w:rsidRPr="00500321">
        <w:rPr>
          <w:rFonts w:ascii="Times New Roman" w:eastAsia="Times New Roman" w:hAnsi="Times New Roman" w:cs="Times New Roman"/>
          <w:b/>
          <w:bCs/>
          <w:i/>
          <w:iCs/>
          <w:sz w:val="28"/>
          <w:szCs w:val="28"/>
          <w:lang w:val="nl-NL"/>
        </w:rPr>
        <w:t>Giai đoạn tổng kết, trao giải cuộc thi</w:t>
      </w:r>
    </w:p>
    <w:p w14:paraId="49C7787E" w14:textId="77777777" w:rsidR="00E14442" w:rsidRPr="00500321" w:rsidRDefault="00E14442" w:rsidP="00500321">
      <w:pPr>
        <w:widowControl w:val="0"/>
        <w:autoSpaceDE w:val="0"/>
        <w:autoSpaceDN w:val="0"/>
        <w:adjustRightInd w:val="0"/>
        <w:spacing w:before="120" w:after="120" w:line="240" w:lineRule="auto"/>
        <w:ind w:firstLine="567"/>
        <w:jc w:val="both"/>
        <w:rPr>
          <w:rFonts w:ascii="Times New Roman" w:eastAsia="Times New Roman" w:hAnsi="Times New Roman" w:cs="Times New Roman"/>
          <w:sz w:val="28"/>
          <w:szCs w:val="28"/>
          <w:lang w:val="nl-NL"/>
        </w:rPr>
      </w:pPr>
      <w:r w:rsidRPr="00500321">
        <w:rPr>
          <w:rFonts w:ascii="Times New Roman" w:eastAsia="Times New Roman" w:hAnsi="Times New Roman" w:cs="Times New Roman"/>
          <w:sz w:val="28"/>
          <w:szCs w:val="28"/>
          <w:lang w:val="nl-NL"/>
        </w:rPr>
        <w:t>Đây là phần việc cuối cùng của Ban Tổ chức nhằm đánh giá toàn diện kết quả cuộc thi, rút kinh nghiệm về ph</w:t>
      </w:r>
      <w:r w:rsidRPr="00500321">
        <w:rPr>
          <w:rFonts w:ascii="Times New Roman" w:eastAsia="Times New Roman" w:hAnsi="Times New Roman" w:cs="Times New Roman"/>
          <w:sz w:val="28"/>
          <w:szCs w:val="28"/>
          <w:lang w:val="nl-NL"/>
        </w:rPr>
        <w:softHyphen/>
        <w:t>ương pháp tổ chức và triển khai cuộc thi, từ đó phát huy kết quả cuộc thi trong công tác PBGDPL, đề ra phư</w:t>
      </w:r>
      <w:r w:rsidRPr="00500321">
        <w:rPr>
          <w:rFonts w:ascii="Times New Roman" w:eastAsia="Times New Roman" w:hAnsi="Times New Roman" w:cs="Times New Roman"/>
          <w:sz w:val="28"/>
          <w:szCs w:val="28"/>
          <w:lang w:val="nl-NL"/>
        </w:rPr>
        <w:softHyphen/>
        <w:t>ơng hướng cho việc tổ chức các cuộc thi lần sau; đồng thời trao giải thư</w:t>
      </w:r>
      <w:r w:rsidRPr="00500321">
        <w:rPr>
          <w:rFonts w:ascii="Times New Roman" w:eastAsia="Times New Roman" w:hAnsi="Times New Roman" w:cs="Times New Roman"/>
          <w:sz w:val="28"/>
          <w:szCs w:val="28"/>
          <w:lang w:val="nl-NL"/>
        </w:rPr>
        <w:softHyphen/>
        <w:t xml:space="preserve">ởng cho những người đạt giải. </w:t>
      </w:r>
    </w:p>
    <w:p w14:paraId="046652DF" w14:textId="77777777" w:rsidR="00E14442" w:rsidRPr="00500321" w:rsidRDefault="00E14442" w:rsidP="00500321">
      <w:pPr>
        <w:widowControl w:val="0"/>
        <w:spacing w:before="120" w:after="120" w:line="240" w:lineRule="auto"/>
        <w:ind w:firstLine="567"/>
        <w:jc w:val="both"/>
        <w:rPr>
          <w:rFonts w:ascii="Times New Roman" w:hAnsi="Times New Roman" w:cs="Times New Roman"/>
          <w:sz w:val="28"/>
          <w:szCs w:val="28"/>
        </w:rPr>
      </w:pPr>
      <w:r w:rsidRPr="00500321">
        <w:rPr>
          <w:rFonts w:ascii="Times New Roman" w:eastAsia="Times New Roman" w:hAnsi="Times New Roman" w:cs="Times New Roman"/>
          <w:sz w:val="28"/>
          <w:szCs w:val="28"/>
          <w:lang w:val="nl-NL"/>
        </w:rPr>
        <w:t>Để tạo được ấn tượng sâu sắc đối với các thí sinh về cuộc thi, một trong những phần việc Ban Tổ chức cần lưu ý, đó là tổ chức Lễ tổng kết trao giải. Lễ tổng kết cần có sự chuẩn bị kỹ lưỡng về nội dung, hình thức và các điều kiện hỗ trợ cần thiết như hội trường, âm thanh, ánh sáng; khách mời tham gia lễ tổng kết và mời báo chí đến ghi hình, đưa tin... sao cho trang trọng, sôi nổi, hấp dẫn.</w:t>
      </w:r>
      <w:r w:rsidRPr="00500321">
        <w:rPr>
          <w:rFonts w:ascii="Times New Roman" w:hAnsi="Times New Roman" w:cs="Times New Roman"/>
          <w:sz w:val="28"/>
          <w:szCs w:val="28"/>
        </w:rPr>
        <w:t xml:space="preserve"> </w:t>
      </w:r>
    </w:p>
    <w:p w14:paraId="6485D800" w14:textId="77777777" w:rsidR="00E14442" w:rsidRPr="00500321" w:rsidRDefault="00E14442" w:rsidP="00500321">
      <w:pPr>
        <w:pStyle w:val="Default"/>
        <w:widowControl w:val="0"/>
        <w:spacing w:before="120" w:after="120"/>
        <w:ind w:firstLine="567"/>
        <w:jc w:val="both"/>
        <w:rPr>
          <w:color w:val="auto"/>
          <w:sz w:val="28"/>
          <w:szCs w:val="28"/>
        </w:rPr>
      </w:pPr>
    </w:p>
    <w:p w14:paraId="7DBC7188" w14:textId="77777777" w:rsidR="00E14442" w:rsidRPr="00500321" w:rsidRDefault="00E14442" w:rsidP="00500321">
      <w:pPr>
        <w:pStyle w:val="Default"/>
        <w:widowControl w:val="0"/>
        <w:spacing w:before="120" w:after="120"/>
        <w:jc w:val="center"/>
        <w:rPr>
          <w:color w:val="auto"/>
          <w:sz w:val="28"/>
          <w:szCs w:val="28"/>
        </w:rPr>
      </w:pPr>
      <w:r w:rsidRPr="00500321">
        <w:rPr>
          <w:b/>
          <w:bCs/>
          <w:color w:val="auto"/>
          <w:sz w:val="28"/>
          <w:szCs w:val="28"/>
        </w:rPr>
        <w:t>PHẦN II: KỸ NĂNG BIÊN SOẠN TÀI LIỆU PHÁP LUẬT</w:t>
      </w:r>
    </w:p>
    <w:p w14:paraId="415C6013" w14:textId="77777777" w:rsidR="00E14442" w:rsidRPr="00500321" w:rsidRDefault="00E14442" w:rsidP="00500321">
      <w:pPr>
        <w:pStyle w:val="Default"/>
        <w:widowControl w:val="0"/>
        <w:spacing w:before="120" w:after="120"/>
        <w:ind w:firstLine="567"/>
        <w:jc w:val="both"/>
        <w:rPr>
          <w:b/>
          <w:bCs/>
          <w:color w:val="auto"/>
          <w:sz w:val="28"/>
          <w:szCs w:val="28"/>
        </w:rPr>
      </w:pPr>
    </w:p>
    <w:p w14:paraId="0FDE8183" w14:textId="77777777" w:rsidR="00E14442" w:rsidRPr="00500321" w:rsidRDefault="00E14442" w:rsidP="00500321">
      <w:pPr>
        <w:pStyle w:val="Default"/>
        <w:widowControl w:val="0"/>
        <w:spacing w:before="120" w:after="120"/>
        <w:ind w:firstLine="567"/>
        <w:jc w:val="both"/>
        <w:rPr>
          <w:color w:val="auto"/>
          <w:sz w:val="28"/>
          <w:szCs w:val="28"/>
        </w:rPr>
      </w:pPr>
      <w:r w:rsidRPr="00500321">
        <w:rPr>
          <w:b/>
          <w:bCs/>
          <w:color w:val="auto"/>
          <w:sz w:val="28"/>
          <w:szCs w:val="28"/>
        </w:rPr>
        <w:t xml:space="preserve">1. Vị trí, vai trò của các tài liệu PBGDPL trong các hình thức PBGDPL </w:t>
      </w:r>
    </w:p>
    <w:p w14:paraId="661B3270"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Tài liệu PBGDPL vừa là một hình thức, đồng thời cũng là phương tiện góp phần nâng cao hiệu quả của công tác PBGDPL. Tài liệu PBGDPL được thể hiện bằng ngôn ngữ do đó bảo đảm rõ ràng, chính xác, dễ hiểu, nhờ đó pháp luật dễ dàng đến với người dân, từ thành phố đến nông thôn và cả những vùng sâu, vùng xa, đồng bào dân tộc thiểu số, góp phần làm cho pháp luật trở nên gần gũi: </w:t>
      </w:r>
      <w:r w:rsidRPr="00500321">
        <w:rPr>
          <w:i/>
          <w:iCs/>
          <w:color w:val="auto"/>
          <w:sz w:val="28"/>
          <w:szCs w:val="28"/>
        </w:rPr>
        <w:t>dễ hiểu, dễ thấy, dễ thực hiện</w:t>
      </w:r>
      <w:r w:rsidRPr="00500321">
        <w:rPr>
          <w:color w:val="auto"/>
          <w:sz w:val="28"/>
          <w:szCs w:val="28"/>
        </w:rPr>
        <w:t xml:space="preserve">. Vì vậy, có thể nói tài liệu PBGDPL đóng một vai trò </w:t>
      </w:r>
      <w:r w:rsidRPr="00500321">
        <w:rPr>
          <w:color w:val="auto"/>
          <w:sz w:val="28"/>
          <w:szCs w:val="28"/>
        </w:rPr>
        <w:lastRenderedPageBreak/>
        <w:t xml:space="preserve">rất lớn trong hoạt động PBGDPL, là cẩm nang, là phương tiện, công cụ hoạt động của những người làm công tác PBGDPL, tạo điều kiện để họ đạt được mục tiêu đề ra trong hoạt động PBGDPL. Trong điều kiện hiện nay tài liệu PBGDPL có khả năng phát hành rộng rãi. </w:t>
      </w:r>
    </w:p>
    <w:p w14:paraId="3C6AE734"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Tài liệu PBGDPL gồm nhiều loại như: đề cương tuyên truyền văn bản pháp luật, sách hướng dẫn, giải thích pháp luật, sách pháp luật bỏ túi, sách hỏi đáp pháp luật, tờ rơi, tờ gấp, bản tin, tranh áp phích, lịch . </w:t>
      </w:r>
      <w:r w:rsidRPr="00500321">
        <w:rPr>
          <w:i/>
          <w:iCs/>
          <w:color w:val="auto"/>
          <w:sz w:val="28"/>
          <w:szCs w:val="28"/>
        </w:rPr>
        <w:t xml:space="preserve">. . </w:t>
      </w:r>
    </w:p>
    <w:p w14:paraId="6C347AAC"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Mỗi loại tài liệu PBGDPL có thể sử dụng trong nhiều hình thức tuyên truyền khác nhau: </w:t>
      </w:r>
    </w:p>
    <w:p w14:paraId="34530EF2"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Đề cương tuyên truyền văn bản pháp luật thường sử dụng trong tuyên truyền miệng (tập huấn, nói chuyện pháp luật) hay tuyên truyền qua hệ thống phát thanh, loa truyền thanh cơ sở...; </w:t>
      </w:r>
    </w:p>
    <w:p w14:paraId="71713A7E"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Sách hướng dẫn, giải thích pháp luật, sách hỏi đáp pháp luật có thể sử dụng trong hoạt động hoà giải, trợ giúp pháp lý và trên các sóng phát thanh, truyền hình hoặc người dân có nhu cầu tìm hiểu có thể trực tiếp tham khảo, sử dụng; </w:t>
      </w:r>
    </w:p>
    <w:p w14:paraId="1FDDF926"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Sách tham khảo, hướng dẫn, giải thích pháp luật thường sử dụng trong công tác giảng dạy và học tập pháp luật trong nhà trường, ngoài ra còn có thể kết hợp sử dụng trong các hình thức khác. </w:t>
      </w:r>
    </w:p>
    <w:p w14:paraId="21ABE692" w14:textId="77777777" w:rsidR="00E14442" w:rsidRPr="00500321" w:rsidRDefault="00E14442" w:rsidP="00500321">
      <w:pPr>
        <w:pStyle w:val="Default"/>
        <w:widowControl w:val="0"/>
        <w:spacing w:before="120" w:after="120"/>
        <w:ind w:firstLine="567"/>
        <w:jc w:val="both"/>
        <w:rPr>
          <w:color w:val="auto"/>
          <w:sz w:val="28"/>
          <w:szCs w:val="28"/>
        </w:rPr>
      </w:pPr>
      <w:r w:rsidRPr="00500321">
        <w:rPr>
          <w:b/>
          <w:bCs/>
          <w:color w:val="auto"/>
          <w:sz w:val="28"/>
          <w:szCs w:val="28"/>
        </w:rPr>
        <w:t xml:space="preserve">2. Đề cương tuyên truyền phổ biến, giáo dục pháp luật </w:t>
      </w:r>
    </w:p>
    <w:p w14:paraId="5AB9389E" w14:textId="77777777" w:rsidR="00E14442" w:rsidRPr="00500321" w:rsidRDefault="00E14442" w:rsidP="00500321">
      <w:pPr>
        <w:pStyle w:val="Default"/>
        <w:widowControl w:val="0"/>
        <w:spacing w:before="120" w:after="120"/>
        <w:ind w:firstLine="567"/>
        <w:jc w:val="both"/>
        <w:rPr>
          <w:color w:val="auto"/>
          <w:sz w:val="28"/>
          <w:szCs w:val="28"/>
        </w:rPr>
      </w:pPr>
      <w:r w:rsidRPr="00500321">
        <w:rPr>
          <w:b/>
          <w:bCs/>
          <w:i/>
          <w:iCs/>
          <w:color w:val="auto"/>
          <w:sz w:val="28"/>
          <w:szCs w:val="28"/>
        </w:rPr>
        <w:t>a. Khái niệm, tác dụng của đề cương tuyên truyền văn bản pháp luật</w:t>
      </w:r>
      <w:r w:rsidRPr="00500321">
        <w:rPr>
          <w:i/>
          <w:iCs/>
          <w:color w:val="auto"/>
          <w:sz w:val="28"/>
          <w:szCs w:val="28"/>
        </w:rPr>
        <w:t xml:space="preserve">: </w:t>
      </w:r>
    </w:p>
    <w:p w14:paraId="0EBDED7A"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Đề cương tuyên truyền văn bản pháp luật là tài liệu dùng để tuyên truyền, giải thích, hướng dẫn, phổ biến một văn bản pháp luật, một vấn đề pháp lý mà người sử dụng có thể dựa vào đó để nghiên cứu nội dụng văn bản, các trọng tâm cần tập trung tuyên truyền, phổ biến văn bản hoặc để biên soạn các tài liệu tuyên truyền khác một cách cụ thể, sát hợp, sinh động, phù hợp với bối cảnh, đối tượng nhưng vẫn đảm bảo cho đối tượng hiểu chính xác nội dung văn bản và thực hiện thống nhất. Đề cương tuyên truyền còn có nhiệm vụ hướng dẫn, chỉ đạo việc tổ chức triển khai tuyên truyền văn bản pháp luật phù hợp với từng loại đối tượng, trên từng địa bàn. </w:t>
      </w:r>
    </w:p>
    <w:p w14:paraId="274C2043"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Vì vậy, đề cương tuyên truyền văn bản pháp luật luôn giữ vị trí quan trọng trong công tác chỉ đạo, tổ chức PBGDPL. </w:t>
      </w:r>
    </w:p>
    <w:p w14:paraId="2E7E73FF" w14:textId="77777777" w:rsidR="00E14442" w:rsidRPr="00500321" w:rsidRDefault="00E14442" w:rsidP="00500321">
      <w:pPr>
        <w:pStyle w:val="Default"/>
        <w:widowControl w:val="0"/>
        <w:spacing w:before="120" w:after="120"/>
        <w:ind w:firstLine="567"/>
        <w:jc w:val="both"/>
        <w:rPr>
          <w:color w:val="auto"/>
          <w:sz w:val="28"/>
          <w:szCs w:val="28"/>
        </w:rPr>
      </w:pPr>
      <w:r w:rsidRPr="00500321">
        <w:rPr>
          <w:b/>
          <w:bCs/>
          <w:i/>
          <w:iCs/>
          <w:color w:val="auto"/>
          <w:sz w:val="28"/>
          <w:szCs w:val="28"/>
        </w:rPr>
        <w:t xml:space="preserve">b. Đối tượng sử dụng đề cương tuyên truyền: </w:t>
      </w:r>
    </w:p>
    <w:p w14:paraId="4434C651"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Đối tượng sử dụng đề cương tuyên truyền rất đa dạng, thường là các báo cáo viên pháp luật, tuyên truyền viên pháp luật, phóng viên báo, đài, cán bộ PBGDPL các cơ quan tư pháp địa phương, các tổ chức pháp chế các ngành. Mỗi loại đối tượng có nhu cầu riêng, có cách sử dụng riêng và mục đích riêng nên để tạo điều kiện cho các đối tượng có thể sự dụng đề cương một cách linh hoạt, dễ dàng và khai thác tối đa hiệu quả, việc xây dựng đề cương cần phải bảo đảm một số yêu cầu về hình thức, nội dung và tính thời gian. </w:t>
      </w:r>
    </w:p>
    <w:p w14:paraId="37A8F29C"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Về hình thức: Bố cục đề cương phải rõ ràng, chặt chẽ, hợp lý. Ngôn ngữ </w:t>
      </w:r>
      <w:r w:rsidRPr="00500321">
        <w:rPr>
          <w:color w:val="auto"/>
          <w:sz w:val="28"/>
          <w:szCs w:val="28"/>
        </w:rPr>
        <w:lastRenderedPageBreak/>
        <w:t xml:space="preserve">được sử dụng trong đề cương phải là ngôn ngữ đại chung, cách hành văn giản dị, trong sáng, dễ hiểu. Diễn đạt phải mạch lạc, súc tích, ngắn gọn. </w:t>
      </w:r>
    </w:p>
    <w:p w14:paraId="677014B3"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Về nội dung: Đề cương phải tạo điều kiện cho người sử dụng hiểu đúng mục đích, ý nghĩa của việc ban hành văn bản, hiểu chính xác quy định của pháp luật, nắm được nội dung chính, những vấn đề trọng tâm của văn bản, cách vận dụng văn bản trong các quan hệ pháp luật. </w:t>
      </w:r>
    </w:p>
    <w:p w14:paraId="51D7028C"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Về thời gian: Để đảm bảo tính thời sự của văn bản, đề cương tuyên truyền cần được biên soạn và cung cấp kịp thời cho các đối tượng để tổ chức triển khai tuyên truyền, phổ biến trước ngày văn bản có hiệu lực pháp luật, tạo thuận lợi cho quá trình thực hiện và áp dụng pháp luật. </w:t>
      </w:r>
    </w:p>
    <w:p w14:paraId="4089A7CD" w14:textId="77777777" w:rsidR="00E14442" w:rsidRPr="00500321" w:rsidRDefault="00E14442" w:rsidP="00500321">
      <w:pPr>
        <w:pStyle w:val="Default"/>
        <w:widowControl w:val="0"/>
        <w:spacing w:before="120" w:after="120"/>
        <w:ind w:firstLine="567"/>
        <w:jc w:val="both"/>
        <w:rPr>
          <w:color w:val="auto"/>
          <w:sz w:val="28"/>
          <w:szCs w:val="28"/>
        </w:rPr>
      </w:pPr>
      <w:r w:rsidRPr="00500321">
        <w:rPr>
          <w:b/>
          <w:bCs/>
          <w:i/>
          <w:iCs/>
          <w:color w:val="auto"/>
          <w:sz w:val="28"/>
          <w:szCs w:val="28"/>
        </w:rPr>
        <w:t xml:space="preserve">c. Nội dung đề cương tuyên truyền văn bản pháp luật. </w:t>
      </w:r>
    </w:p>
    <w:p w14:paraId="7BF72F5F"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Đề cương tuyên truyền một văn bản pháp luật thường bao gồm 3 phần: </w:t>
      </w:r>
    </w:p>
    <w:p w14:paraId="54E14FCA"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PHẦN I. NHỮNG VẤN ĐỀ CHUNG </w:t>
      </w:r>
    </w:p>
    <w:p w14:paraId="62BED105"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Phần này thường nêu sự cần thiết,mục đích, ý nghĩa của việc ban hành văn bản. Phần này cũng cần nêu nguồn gốc pháp lý của văn bản (xuất phát từ Hiến pháp – Luật hoặc các văn bản quy phạm khác), vị trí, vai trò của văn bản trong việc điều chỉnh các quan hệ xã hội. </w:t>
      </w:r>
    </w:p>
    <w:p w14:paraId="4D65A873"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Quan điểm và những nguyên tắc chỉ đạo việc xây dựng văn bản tư tưởng chủ đạo và yêu cầu của công tác quản lý Nhà nước, quản lý xã hội trong đời sống hàng ngày. </w:t>
      </w:r>
    </w:p>
    <w:p w14:paraId="4FFC1260"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PHẦN II. GIỚI THIỆU VĂN BẢN. </w:t>
      </w:r>
    </w:p>
    <w:p w14:paraId="1459DB79"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Giới thiệu bố cục văn bản: số chương, tên các chương, số điều trong chương để người sử dụng có thể hình dung khái quát nội dung văn bản. </w:t>
      </w:r>
    </w:p>
    <w:p w14:paraId="56456854"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Nội dung chủ yếu của văn bản: </w:t>
      </w:r>
    </w:p>
    <w:p w14:paraId="3FC04145"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Nhiệm vụ của văn bản,; </w:t>
      </w:r>
    </w:p>
    <w:p w14:paraId="4D94DD57"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Đối tượng điều chỉnh, phạm vi điều chỉnh của văn bản; </w:t>
      </w:r>
    </w:p>
    <w:p w14:paraId="62FC344F"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Những nguyên tắc chung chi phối các quy định trong văn bản; </w:t>
      </w:r>
    </w:p>
    <w:p w14:paraId="006FB583"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 </w:t>
      </w:r>
      <w:r w:rsidRPr="00500321">
        <w:rPr>
          <w:color w:val="auto"/>
          <w:sz w:val="28"/>
          <w:szCs w:val="28"/>
        </w:rPr>
        <w:t xml:space="preserve">Những vấn đề được đề cập trong nội dung văn bản, ý nghĩa các quy phạm, chế định trong văn bản; </w:t>
      </w:r>
    </w:p>
    <w:p w14:paraId="58930AE6"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Những điểm mới trong văn bản so với pháp luật hiện hành, những điểm sửa đổi, bổ sung, lý do sửa đổi, bổ sung, ý nghĩa của việc sửa đổi, bổ sung. Khi cần thiết có thể nêu một số vấn đề gây tranh luận, những vấn đề đang tồn tại. </w:t>
      </w:r>
    </w:p>
    <w:p w14:paraId="1C160F1F"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Quyền, nghĩa vụ của các chủ thể và những người có liên quan, các quy định, thủ tục phải thực hiện, </w:t>
      </w:r>
    </w:p>
    <w:p w14:paraId="154ED6FB"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Vị trí của văn bản trong hệ thống pháp luật hiện hành, các văn bản sẽ ban hành kèm theo (nếu có). </w:t>
      </w:r>
    </w:p>
    <w:p w14:paraId="0C9A0FF0"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PHẦN III. TỔ CHỨC THỰC HIỆN. </w:t>
      </w:r>
    </w:p>
    <w:p w14:paraId="0D6218DF"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lastRenderedPageBreak/>
        <w:t xml:space="preserve">Đây là phần hướng dẫn người sử dụng đề cương chủ yếu là các báo cáo viên, tuyên truyền viên pháp luật, các cơ quan thông tin đại chúng. Trong phần này cần làm rõ các vấn đề: </w:t>
      </w:r>
    </w:p>
    <w:p w14:paraId="0760DCB6"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 </w:t>
      </w:r>
      <w:r w:rsidRPr="00500321">
        <w:rPr>
          <w:color w:val="auto"/>
          <w:sz w:val="28"/>
          <w:szCs w:val="28"/>
        </w:rPr>
        <w:t xml:space="preserve">Nêu trọng tâm, trọng điểm tuyên truyền, gắn tuyên truyền văn bản với việc thực hiện những chủ trương lớn, những vấn đề thời sự và yêu cầu quản lý của ngành, của địa phương; </w:t>
      </w:r>
    </w:p>
    <w:p w14:paraId="29FFE05A"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Đưa ra các gợi ý về biện pháp tổ chức thực hiện, phương pháp và hình thức tuyên truyền đối với từng loại đối tượng, từng địa bàn căn cứ vào nhu cầu của đối tượng và điều kiện kinh tế xã hội của địa phương; đặc biệt là tập trung quan tâm đến đối tượng cần chú trọng tuyên truyền; </w:t>
      </w:r>
    </w:p>
    <w:p w14:paraId="584E92F1"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Phương hướng phối hợp giữa ngành tư pháp, các ngành hữu quan và các cơ quan thông tin đại chúng trong việc tổ chức tuyên truyền văn bản. </w:t>
      </w:r>
    </w:p>
    <w:p w14:paraId="596814DF"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PHẦN PHỤ LỤC (Nếu có) </w:t>
      </w:r>
    </w:p>
    <w:p w14:paraId="08F58961"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Trong điều kiện có thể, đề cương tuyên truyền nên có các tài liệu tham khảo kèm theo bao gồm các số liệu, các trích dẫn để khẳng định, chứng minh, so sánh, mở rộng những vấn đề đã nêu trong đề cương. </w:t>
      </w:r>
    </w:p>
    <w:p w14:paraId="4EA403F6" w14:textId="77777777" w:rsidR="00E14442" w:rsidRPr="00500321" w:rsidRDefault="00E14442" w:rsidP="00500321">
      <w:pPr>
        <w:pStyle w:val="Default"/>
        <w:widowControl w:val="0"/>
        <w:spacing w:before="120" w:after="120"/>
        <w:ind w:firstLine="567"/>
        <w:jc w:val="both"/>
        <w:rPr>
          <w:color w:val="auto"/>
          <w:sz w:val="28"/>
          <w:szCs w:val="28"/>
        </w:rPr>
      </w:pPr>
      <w:r w:rsidRPr="00500321">
        <w:rPr>
          <w:b/>
          <w:bCs/>
          <w:i/>
          <w:iCs/>
          <w:color w:val="auto"/>
          <w:sz w:val="28"/>
          <w:szCs w:val="28"/>
        </w:rPr>
        <w:t xml:space="preserve">d. Các bước cần thiết để viết đề cương: </w:t>
      </w:r>
    </w:p>
    <w:p w14:paraId="0538D747"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Bước 1</w:t>
      </w:r>
      <w:r w:rsidRPr="00500321">
        <w:rPr>
          <w:color w:val="auto"/>
          <w:sz w:val="28"/>
          <w:szCs w:val="28"/>
        </w:rPr>
        <w:t xml:space="preserve">: Để viết một đề cương tuyên truyền văn bản pháp luật, trước tiên người viết phải nghiên cứu kỹ văn bản cần tuyên truyền để </w:t>
      </w:r>
      <w:r w:rsidRPr="00500321">
        <w:rPr>
          <w:i/>
          <w:iCs/>
          <w:color w:val="auto"/>
          <w:sz w:val="28"/>
          <w:szCs w:val="28"/>
        </w:rPr>
        <w:t>nắm bắt được tinh thần, nội dung chủ yếu và ý nghĩa của văn bản</w:t>
      </w:r>
      <w:r w:rsidRPr="00500321">
        <w:rPr>
          <w:color w:val="auto"/>
          <w:sz w:val="28"/>
          <w:szCs w:val="28"/>
        </w:rPr>
        <w:t xml:space="preserve">, nắm được tư tưởng chủ đạo và các nguyên tắc chi phối quá trình soạn thảo văn bản. Nắm vững đối tượng điều chỉnh, phạm vi điều chỉnh của văn bản, nhất là các đối tượng đặc biệt có các quy phạm điều chỉnh riêng trong văn bản như trẻ vị thành niên, phụ nữ... để xác định các tiêu chí trọng tâm cần tập trung tuyên truyền giúp cho đối tượng dễ khai thác sử dụng. </w:t>
      </w:r>
    </w:p>
    <w:p w14:paraId="70A76946"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Bước 2: Thu thập và nghiên cứu kỹ các tài liệu có liên quan </w:t>
      </w:r>
      <w:r w:rsidRPr="00500321">
        <w:rPr>
          <w:color w:val="auto"/>
          <w:sz w:val="28"/>
          <w:szCs w:val="28"/>
        </w:rPr>
        <w:t xml:space="preserve">trong quá trình xây dựng văn bản như tờ trình về việc ban hành văn bản, tổng hợp ý kiến đóng góp cho dự thảo văn bản, các văn kiện của Đảng, chính sách của Nhà nước, các tài liệu trong nước và nước ngoài liên quan đến nội dung văn bản để nắm được xuất xứ của văn bản (nếu là văn bản ban hành lần đầu), văn bản gốc và yêu cầu thực tế khách quan liên quan đến những nội dung cần sửa đổi, bổ sung (đối với văn bản sửa đổi, bổ sung). </w:t>
      </w:r>
    </w:p>
    <w:p w14:paraId="617EA241"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Bước 3</w:t>
      </w:r>
      <w:r w:rsidRPr="00500321">
        <w:rPr>
          <w:color w:val="auto"/>
          <w:sz w:val="28"/>
          <w:szCs w:val="28"/>
        </w:rPr>
        <w:t xml:space="preserve">: </w:t>
      </w:r>
      <w:r w:rsidRPr="00500321">
        <w:rPr>
          <w:i/>
          <w:iCs/>
          <w:color w:val="auto"/>
          <w:sz w:val="28"/>
          <w:szCs w:val="28"/>
        </w:rPr>
        <w:t xml:space="preserve">Tìm hiểu và nắm vững đối tượng sử dụng, mục đích sử dụng </w:t>
      </w:r>
      <w:r w:rsidRPr="00500321">
        <w:rPr>
          <w:color w:val="auto"/>
          <w:sz w:val="28"/>
          <w:szCs w:val="28"/>
        </w:rPr>
        <w:t xml:space="preserve">đề cương để có thể đưa ra các hướng dẫn, chỉ đạo cách thức, biện pháp tuyên truyền thích hợp. </w:t>
      </w:r>
    </w:p>
    <w:p w14:paraId="52239352"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Bước 4</w:t>
      </w:r>
      <w:r w:rsidRPr="00500321">
        <w:rPr>
          <w:color w:val="auto"/>
          <w:sz w:val="28"/>
          <w:szCs w:val="28"/>
        </w:rPr>
        <w:t xml:space="preserve">: </w:t>
      </w:r>
      <w:r w:rsidRPr="00500321">
        <w:rPr>
          <w:i/>
          <w:iCs/>
          <w:color w:val="auto"/>
          <w:sz w:val="28"/>
          <w:szCs w:val="28"/>
        </w:rPr>
        <w:t>Nghiên cứu tình hình kinh tế xã hội, phong tục, truyền thống, tình hình vi phạm pháp luật, yêu cầu quản lý về lĩnh vực đề cập trong văn bản</w:t>
      </w:r>
      <w:r w:rsidRPr="00500321">
        <w:rPr>
          <w:color w:val="auto"/>
          <w:sz w:val="28"/>
          <w:szCs w:val="28"/>
        </w:rPr>
        <w:t xml:space="preserve">, để phân tích xem những vấn đề nêu ra trong văn bản đã đáp ứng được những đòi hỏi của xã hội và yêu cầu của công tác quản lý góp phần ngăn chặn tình hình vi phạm pháp luật trong lĩnh vực đó như thế nào. </w:t>
      </w:r>
    </w:p>
    <w:p w14:paraId="39D7865C"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lastRenderedPageBreak/>
        <w:t>Bước 5</w:t>
      </w:r>
      <w:r w:rsidRPr="00500321">
        <w:rPr>
          <w:color w:val="auto"/>
          <w:sz w:val="28"/>
          <w:szCs w:val="28"/>
        </w:rPr>
        <w:t xml:space="preserve">: </w:t>
      </w:r>
      <w:r w:rsidRPr="00500321">
        <w:rPr>
          <w:i/>
          <w:iCs/>
          <w:color w:val="auto"/>
          <w:sz w:val="28"/>
          <w:szCs w:val="28"/>
        </w:rPr>
        <w:t>Biên soạn đề cương</w:t>
      </w:r>
      <w:r w:rsidRPr="00500321">
        <w:rPr>
          <w:color w:val="auto"/>
          <w:sz w:val="28"/>
          <w:szCs w:val="28"/>
        </w:rPr>
        <w:t xml:space="preserve">. Trước khi viết đề cương hoàn chỉnh thường xây dựng bố cục đề cương. Sau khi lãnh đạo thông qua bố cục đề cương, có thể: </w:t>
      </w:r>
    </w:p>
    <w:p w14:paraId="1C4A3B89"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Trực tiếp biên soạn bằng cách dựa trên cơ sở khung đề cương và các tài liệu đã được nghiên cứu để viết đề cương tuyên truyền văn bản pháp luật. </w:t>
      </w:r>
    </w:p>
    <w:p w14:paraId="66DAAE84"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Phối hợp với các cơ quan chuyên môn tham gia soạn thảo văn bản đề nghị họ viết theo bố cục đề cương. </w:t>
      </w:r>
    </w:p>
    <w:p w14:paraId="6E65DD2F"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Bước 6: Biên tập đề cương. </w:t>
      </w:r>
    </w:p>
    <w:p w14:paraId="54E34F1B"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Bước 7: Hoàn chỉnh, in ấn và gửi cho các đối tượng sử dụng. </w:t>
      </w:r>
    </w:p>
    <w:p w14:paraId="2F5EA28A" w14:textId="77777777" w:rsidR="00E14442" w:rsidRPr="00500321" w:rsidRDefault="00E14442" w:rsidP="00500321">
      <w:pPr>
        <w:pStyle w:val="Default"/>
        <w:widowControl w:val="0"/>
        <w:spacing w:before="120" w:after="120"/>
        <w:ind w:firstLine="567"/>
        <w:jc w:val="both"/>
        <w:rPr>
          <w:color w:val="auto"/>
          <w:sz w:val="28"/>
          <w:szCs w:val="28"/>
        </w:rPr>
      </w:pPr>
      <w:r w:rsidRPr="00500321">
        <w:rPr>
          <w:b/>
          <w:bCs/>
          <w:color w:val="auto"/>
          <w:sz w:val="28"/>
          <w:szCs w:val="28"/>
        </w:rPr>
        <w:t xml:space="preserve">3. Biên soạn và phát hành sách pháp luật bỏ túi, sách hỏi đáp pháp luật: </w:t>
      </w:r>
    </w:p>
    <w:p w14:paraId="5C8E58E7" w14:textId="77777777" w:rsidR="00E14442" w:rsidRPr="00500321" w:rsidRDefault="00E14442" w:rsidP="00500321">
      <w:pPr>
        <w:pStyle w:val="Default"/>
        <w:widowControl w:val="0"/>
        <w:spacing w:before="120" w:after="120"/>
        <w:ind w:firstLine="567"/>
        <w:jc w:val="both"/>
        <w:rPr>
          <w:color w:val="auto"/>
          <w:sz w:val="28"/>
          <w:szCs w:val="28"/>
        </w:rPr>
      </w:pPr>
      <w:r w:rsidRPr="00500321">
        <w:rPr>
          <w:b/>
          <w:bCs/>
          <w:i/>
          <w:iCs/>
          <w:color w:val="auto"/>
          <w:sz w:val="28"/>
          <w:szCs w:val="28"/>
        </w:rPr>
        <w:t xml:space="preserve">a. Yêu cầu đối với việc biên soạn và phát hành sách pháp luật bỏ túi, sách hỏi đáp pháp luật: </w:t>
      </w:r>
    </w:p>
    <w:p w14:paraId="5BF58EC7"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Khác với các loại tài liệu phổ biến pháp luật như đề cương tuyên truyền văn bản pháp luật, bản tin... sách pháp luật bỏ túi và sách hỏi đáp pháp luật có đối tượng sử dụng rất rộng rãi từ báo cáo viên, tuyên truyền viên, phóng viên báo, đài đến hoà giải viên, giáo viên, học sinh và toàn thể nhân dân. Để thực hiện được chức năng của loại tài liệu này, việc tổ chức biên soạn và phát hành các loại sách pháp luật bỏ túi, sách hỏi đáp pháp luật cần đặc biệt chú ý đến một số yêu cầu sau: </w:t>
      </w:r>
    </w:p>
    <w:p w14:paraId="7673419B"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Thứ nhất</w:t>
      </w:r>
      <w:r w:rsidRPr="00500321">
        <w:rPr>
          <w:color w:val="auto"/>
          <w:sz w:val="28"/>
          <w:szCs w:val="28"/>
        </w:rPr>
        <w:t xml:space="preserve">, bố cục sách phải rõ ràng, kết cấu lôgic, chặt chẽ, câu văn ngắn gọn, súc tích; ngôn ngữ giản dị, bình dân, dễ hiểu và chỉ mang một nghĩa, giúp người đọc hiểu một cách chính xác, thống nhất đúng với các quy định của pháp luật và dễ thực hiện. </w:t>
      </w:r>
    </w:p>
    <w:p w14:paraId="3EA8C4EE"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Thứ hai</w:t>
      </w:r>
      <w:r w:rsidRPr="00500321">
        <w:rPr>
          <w:color w:val="auto"/>
          <w:sz w:val="28"/>
          <w:szCs w:val="28"/>
        </w:rPr>
        <w:t xml:space="preserve">, nội dung sách phải gồm các vấn đề phổ biến, thường gặp trong đời sống hàng ngày, được nhiều người quan tâm hoặc có liên quan trực tiếp đến các lĩnh vực quản lý kinh tế, quản lý xã hội. </w:t>
      </w:r>
    </w:p>
    <w:p w14:paraId="6B97AE68"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Thứ ba, </w:t>
      </w:r>
      <w:r w:rsidRPr="00500321">
        <w:rPr>
          <w:color w:val="auto"/>
          <w:sz w:val="28"/>
          <w:szCs w:val="28"/>
        </w:rPr>
        <w:t xml:space="preserve">hình thức: sách cần được trình bày sáng sủa, khổ chữ vừa phải, dễ đọc, chất lượng in rõ, khổ sách và độ dày vừa phải, gọn gàng, dễ mang theo, thuận tiện cho người sử dụng. </w:t>
      </w:r>
    </w:p>
    <w:p w14:paraId="350AC4B7"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Thứ tư</w:t>
      </w:r>
      <w:r w:rsidRPr="00500321">
        <w:rPr>
          <w:b/>
          <w:bCs/>
          <w:i/>
          <w:iCs/>
          <w:color w:val="auto"/>
          <w:sz w:val="28"/>
          <w:szCs w:val="28"/>
        </w:rPr>
        <w:t xml:space="preserve">, </w:t>
      </w:r>
      <w:r w:rsidRPr="00500321">
        <w:rPr>
          <w:color w:val="auto"/>
          <w:sz w:val="28"/>
          <w:szCs w:val="28"/>
        </w:rPr>
        <w:t xml:space="preserve">giá sách hợp lý, phù hợp với mức thu nhập trung bình của nhân dân, tạo điều kiện cho nhiều người có nhu cầu có khả năng mua. </w:t>
      </w:r>
    </w:p>
    <w:p w14:paraId="792980E9" w14:textId="77777777" w:rsidR="00E14442" w:rsidRPr="00500321" w:rsidRDefault="00E14442" w:rsidP="00500321">
      <w:pPr>
        <w:pStyle w:val="Default"/>
        <w:widowControl w:val="0"/>
        <w:spacing w:before="120" w:after="120"/>
        <w:ind w:firstLine="567"/>
        <w:jc w:val="both"/>
        <w:rPr>
          <w:color w:val="auto"/>
          <w:sz w:val="28"/>
          <w:szCs w:val="28"/>
        </w:rPr>
      </w:pPr>
      <w:r w:rsidRPr="00500321">
        <w:rPr>
          <w:b/>
          <w:bCs/>
          <w:i/>
          <w:iCs/>
          <w:color w:val="auto"/>
          <w:sz w:val="28"/>
          <w:szCs w:val="28"/>
        </w:rPr>
        <w:t xml:space="preserve">b. Các bước biên soạn sách pháp luật bỏ túi và sách hỏi đáp pháp luật. </w:t>
      </w:r>
    </w:p>
    <w:p w14:paraId="48436214"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Để việc biên soạn và phát hành sách pháp luật bỏ túi và sách hỏi đáp pháp luật đạt được các yêu cầu trên, việc tổ chức biên soạn cần theo các bước sau: </w:t>
      </w:r>
    </w:p>
    <w:p w14:paraId="5C1687C9"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(i) Xây dựng kế hoạch biên soạn sách; </w:t>
      </w:r>
    </w:p>
    <w:p w14:paraId="676400C9"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Kế hoạch biên soạn sách cần có các nội dung: </w:t>
      </w:r>
    </w:p>
    <w:p w14:paraId="027F05E6"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Mục đích biên soạn sách; </w:t>
      </w:r>
    </w:p>
    <w:p w14:paraId="5E120B17"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Đối tượng sử dụng sách; </w:t>
      </w:r>
    </w:p>
    <w:p w14:paraId="75405695"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Các nội dung chủ yếu của cuốn sách; </w:t>
      </w:r>
    </w:p>
    <w:p w14:paraId="4046922F"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lastRenderedPageBreak/>
        <w:t xml:space="preserve">- Thời gian hoàn thành và giao nộp bản thảo; </w:t>
      </w:r>
    </w:p>
    <w:p w14:paraId="6E62D8E2"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 Các thông số về cuốn sách: khổ sách, độ dày, số trang, số phát hành, giá bìa; </w:t>
      </w:r>
    </w:p>
    <w:p w14:paraId="61273EB3"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 </w:t>
      </w:r>
      <w:r w:rsidRPr="00500321">
        <w:rPr>
          <w:color w:val="auto"/>
          <w:sz w:val="28"/>
          <w:szCs w:val="28"/>
        </w:rPr>
        <w:t xml:space="preserve">Số lượng in, nơi in; </w:t>
      </w:r>
    </w:p>
    <w:p w14:paraId="399D48BF"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 Phương thức phát hành; </w:t>
      </w:r>
    </w:p>
    <w:p w14:paraId="61FC9A8E"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 </w:t>
      </w:r>
      <w:r w:rsidRPr="00500321">
        <w:rPr>
          <w:color w:val="auto"/>
          <w:sz w:val="28"/>
          <w:szCs w:val="28"/>
        </w:rPr>
        <w:t xml:space="preserve">Nguồn kinh phí phục vụ việc biên soạn, phát hành sách. Có một số loại nguồn kinh phí như sau: </w:t>
      </w:r>
    </w:p>
    <w:p w14:paraId="32C22B41"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Sử dụng kinh phí tuyên truyền, phổ biến pháp luật do ngân sách Nhà nước cấp. </w:t>
      </w:r>
    </w:p>
    <w:p w14:paraId="5E022524"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Kinh phí do NXB đầu tư nếu sách được NXB đặt hàng hoặc đưa vào danh mục đăng ký sách xuất bản trong năm. Trường hợp này thường NXB sẽ có trách nhiệm chính trong việc phát hành sách. </w:t>
      </w:r>
    </w:p>
    <w:p w14:paraId="1357CFB1"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 </w:t>
      </w:r>
      <w:r w:rsidRPr="00500321">
        <w:rPr>
          <w:color w:val="auto"/>
          <w:sz w:val="28"/>
          <w:szCs w:val="28"/>
        </w:rPr>
        <w:t xml:space="preserve">Kinh phí do dự án của các tổ chức quốc tế tài trợ để hỗ trợ công tác phổ biến, giáo dục pháp luật, thường áp dụng đối với sách pháp luật bỏ túi, tờ rơi, tờ gấp. Trong trường hợp này các tài liệu thường được phát hành miễn phí cho nhân dân. </w:t>
      </w:r>
    </w:p>
    <w:p w14:paraId="2AC76536"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(ii) Thành lập Ban biên tập và dự kiến người tham gia biên soạn: </w:t>
      </w:r>
    </w:p>
    <w:p w14:paraId="3E828D07"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Trưởng Ban biên tập kiêm Chủ biên cuốn sách - là người chịu trách nhiệm chính về nội dung cuốn sách, có trách nhiệm đọc, chỉnh lý và duyệt lần cuối cùng trước khi đưa in sách; </w:t>
      </w:r>
    </w:p>
    <w:p w14:paraId="3169192A"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Ban biên tập là những người tổ chức quá trình biên soạn và trực tiếp biên tập; </w:t>
      </w:r>
    </w:p>
    <w:p w14:paraId="27F72F02"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 </w:t>
      </w:r>
      <w:r w:rsidRPr="00500321">
        <w:rPr>
          <w:color w:val="auto"/>
          <w:sz w:val="28"/>
          <w:szCs w:val="28"/>
        </w:rPr>
        <w:t xml:space="preserve">Người tham gia biên soạn sách thường là các chuyên gia trong những lĩnh vực có liên quan đến nội dung sách. </w:t>
      </w:r>
    </w:p>
    <w:p w14:paraId="50D335E5"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(iii) Tổ chức họp Ban biên tập triển khai việc biên soạn và thống nhất các vân đề: </w:t>
      </w:r>
    </w:p>
    <w:p w14:paraId="51C767AF"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Kế hoạch biên soạn sách, mục đích, đối tượng sử dụng sách; </w:t>
      </w:r>
    </w:p>
    <w:p w14:paraId="69E18814"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Nội dung sách: bố cục sách (mấy phần), nội dung cụ thể trong từng phần (đề cương chi tiết); </w:t>
      </w:r>
    </w:p>
    <w:p w14:paraId="0C2E4980"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Thống nhất cách biên soạn; </w:t>
      </w:r>
    </w:p>
    <w:p w14:paraId="66C66BFE"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Dự kiến người tham gia biên soạn; </w:t>
      </w:r>
    </w:p>
    <w:p w14:paraId="6529EDD3"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Cung cấp các văn bản, tài liệu tham khảo có liên quan đến nội dung sách. </w:t>
      </w:r>
    </w:p>
    <w:p w14:paraId="1495AFD7"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(iv) Sau khi thu bản thảo, Ban biên tập tổ chức biên tập lần thứ nhất xác định xem nội dung cuốn sách được biên soạn đã thể hiện đúng mục tiêu, yêu cầu và phù hợp với đối tượng sử dụng như trong kế hoạch đề chưa. Soát lại câu chữ, cách hành văn, ngữ pháp, lỗi chính tả và hình thức thể hiện cho thống nhất. Nếu thấy bản thảo đạt yêu cầu thì gửi cho các chuyên gia để xin ý kiến thẩm định. Nếu thấy chưa đạt yêu cầu Ban biên tập sẽ đề nghị người viết sửa lại theo đúng mục tiêu, </w:t>
      </w:r>
      <w:r w:rsidRPr="00500321">
        <w:rPr>
          <w:color w:val="auto"/>
          <w:sz w:val="28"/>
          <w:szCs w:val="28"/>
        </w:rPr>
        <w:lastRenderedPageBreak/>
        <w:t xml:space="preserve">yêu cầu trong kế hoạch đề ra. </w:t>
      </w:r>
    </w:p>
    <w:p w14:paraId="4D878C11"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(v) Người thẩm định là các chuyên gia hàng đầu trong các lĩnh vực pháp luật liên quan đến nội dung sách. Người thẩm định chủ yếu đọc góp ý, sửa chữa nội dung sách, tính chính xác của các phân tích, giải thích và trích dẫn, các quy phạm pháp luật nêu trong sách. </w:t>
      </w:r>
    </w:p>
    <w:p w14:paraId="64155485"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(vi) Trên cơ sở ý kiến của các chuyên gia thẩm định, biên tập viên đọc lại một lần nữa và có thể trực tiếp sửa chữa, chỉnh lý lại nội dung nếu thấy ý kiến của chuyên gia thẩm định là chính xác đồng thời những sai sót không nhiều, không ảnh hưởng lớn đến cuốn sách. Trường hợp có những sai sót lớn hoặc có ảnh hưởng đến bố cục hay nội dung sách thì cần báo cáo với chủ biên và đề nghị người viết biên soạn lại theo các ý kiến đóng góp. </w:t>
      </w:r>
    </w:p>
    <w:p w14:paraId="2158652F"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(vii) Biên tập viên đọc lại lần thứ hai, hoàn chinh lại bản thảo sau đó đưa chủ biên đọc duyệt lần cuối. </w:t>
      </w:r>
    </w:p>
    <w:p w14:paraId="572E8102"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(viii) Làm thủ tục in ấn, phát hành. </w:t>
      </w:r>
    </w:p>
    <w:p w14:paraId="2E1807C3"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Đối với các sách biên soạn theo yêu cầu của nhà xuất bản thì chỉ cần chuyển bản thảo sang cho nhà xuất bản. Việc in và phát hành sẽ do nhà xuất bản đảm nhiệm. Đối với các sách do cơ sở tự biên soạn thì phải làm thủ tục như: xin giấy phép xuất bản, liên hệ với nhà in chuẩn bị các thủ tục in sách (làm ma két bìa, liên hệ với nhà in ký hợp đồng in có quy định rõ giá thành, phương thức thanh toán, xác định giá bán nếu là sách bán thu tiền). Nộp lưu chiểu sau khi in xong, giới thiệu sách trên các phương tiện thông tin đại chúng để tuyên truyền rộng rãi trong nhân dân. </w:t>
      </w:r>
    </w:p>
    <w:p w14:paraId="6AEE9C1A" w14:textId="77777777" w:rsidR="00E14442" w:rsidRPr="00500321" w:rsidRDefault="00E14442" w:rsidP="00500321">
      <w:pPr>
        <w:pStyle w:val="Default"/>
        <w:widowControl w:val="0"/>
        <w:spacing w:before="120" w:after="120"/>
        <w:ind w:firstLine="567"/>
        <w:jc w:val="both"/>
        <w:rPr>
          <w:color w:val="auto"/>
          <w:sz w:val="28"/>
          <w:szCs w:val="28"/>
        </w:rPr>
      </w:pPr>
      <w:r w:rsidRPr="00500321">
        <w:rPr>
          <w:b/>
          <w:bCs/>
          <w:i/>
          <w:iCs/>
          <w:color w:val="auto"/>
          <w:sz w:val="28"/>
          <w:szCs w:val="28"/>
        </w:rPr>
        <w:t xml:space="preserve">c. Kỹ năng biên soạn nội dung sách pháp luật bỏ túi, sách hỏi đáp pháp luật: </w:t>
      </w:r>
    </w:p>
    <w:p w14:paraId="5EE79099"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(i) Sách pháp luật bỏ túi. </w:t>
      </w:r>
    </w:p>
    <w:p w14:paraId="74A320DC"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Ngoài việc đảm bảo các yêu cầu trong phần 2.3.3.1, nội dung sách pháp luật bỏ túi có một số đặc điểm sau: </w:t>
      </w:r>
    </w:p>
    <w:p w14:paraId="31308B9D"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Nội dung sách pháp luật bỏ túi thường chỉ đề cập đến một hoặc hai vấn đề. Mỗi vấn đề là một phần độc lập. </w:t>
      </w:r>
    </w:p>
    <w:p w14:paraId="2E68CAE5"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Trong từng phần có thể có bố cục sau: </w:t>
      </w:r>
    </w:p>
    <w:p w14:paraId="053C8A43"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Điểm vài nét về tình hình thực tế liên quan trực tiếp đến nội dung sách; </w:t>
      </w:r>
    </w:p>
    <w:p w14:paraId="7E90E25C"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Giải thích các khái niệm nêu ra trong nội dung sách;</w:t>
      </w:r>
    </w:p>
    <w:p w14:paraId="1748E234"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Các quy định của pháp luật về vấn đề nêu trong nội dung sách. </w:t>
      </w:r>
    </w:p>
    <w:p w14:paraId="621AA541"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Tất cả các nội dung trên đều phải viết thật ngắn gọn, cô đọng, rõ ràng mạch lạc để sách không quá dài và quá nhiều chữ. </w:t>
      </w:r>
    </w:p>
    <w:p w14:paraId="33428994"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(ii) Sách hỏi đáp pháp luật. </w:t>
      </w:r>
    </w:p>
    <w:p w14:paraId="1AA4B9E0"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Nội dung sách hỏi đáp pháp luật có thể là một lĩnh vực pháp luật (như luật đất đai) hoặc gồm nhiều lĩnh vực khác nhau liên quan đến các quan hệ xã hội </w:t>
      </w:r>
      <w:r w:rsidRPr="00500321">
        <w:rPr>
          <w:color w:val="auto"/>
          <w:sz w:val="28"/>
          <w:szCs w:val="28"/>
        </w:rPr>
        <w:lastRenderedPageBreak/>
        <w:t xml:space="preserve">thường gặp trong đời sống hàng ngày. </w:t>
      </w:r>
    </w:p>
    <w:p w14:paraId="3C7B8850"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Bố cục sách có thể sắp xếp theo từng đối tượng (trẻ em, học sinh, phụ nữ, nông dân, người lao động trong các loại hình doanh nghiệp..) hay theo các lĩnh vực pháp luật (dân sự, hình sự, lao động, kinh tế...). </w:t>
      </w:r>
    </w:p>
    <w:p w14:paraId="6A2938E8"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Cách ra câu hỏi và trả lời, có các dạng câu hỏi sau: </w:t>
      </w:r>
    </w:p>
    <w:p w14:paraId="4A78FFF0"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Câu hỏi dạng trực tiếp: hỏi thẳng vào vấn đề đang thắc mắc. Ví dụ: “Thế nào là cùng dòng máu về trực hệ?”, “Công ty hợp danh là gì?” Câu hỏi loại này thường dùng để giải thích các khái niệm hoặc thuật ngữ pháp lý, các vấn đề có tính lý thuyết. </w:t>
      </w:r>
    </w:p>
    <w:p w14:paraId="1EFF63FF"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Đối với câu hỏi loại này cầu trả lời thường gồm hai phần: giải thích khái niệm sau đó đưa ra một ví dụ minh hoạ. </w:t>
      </w:r>
    </w:p>
    <w:p w14:paraId="46ABDDE4"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Câu hỏi gián tiếp: thông qua một tình huống, một sự việc thường xảy ra trong thực tế để đưa ra câu hỏi. Ví dụ: “Vợ tôi bị bệnh nên không thể sinh con được, chúng tôi muốn nhận con anh trai tôi làm con nuôi không biết có được không, đề nghị cho tôi biết thủ tục nhận nuôi con nuôi”. </w:t>
      </w:r>
    </w:p>
    <w:p w14:paraId="4A6C4CC5"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Đối với câu hỏi loại này cần trả lời trực tiếp vào câu hỏi sau đó chỉ dẫn các quy định của pháp luật liên quan đến câu hỏi. </w:t>
      </w:r>
    </w:p>
    <w:p w14:paraId="37C9EC58"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Câu hỏi mở: thường để hướng dẫn cách giải quyết một vụ việc. Ví dụ: “Nhà ông H mở lò mổ gia súc ngay trong khu dân cư làm ô nhiễm môi trường sinh hoạt của cả khu, khi chúng tôi có ý kiến thì ông bảo mọi người đều có quyền tự do kinh doanh. Trong trường hợp này chúng tôi phải làm gì để giữ gìn được môi trường sống mà không ảnh hưởng đến quyền của ông H”. </w:t>
      </w:r>
    </w:p>
    <w:p w14:paraId="587CD072"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Đối với câu hỏi loại này câu trả lời cần phân tích sự việc, đối chiếu với quy định của pháp luật sau đó hướng dẫn cách giải quyết cụ thể. </w:t>
      </w:r>
    </w:p>
    <w:p w14:paraId="47559582"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Tuy nhiên, dù câu hỏi được đặt dạng nào cũng cần ngắn gọn, rõ ràng, chỉ hỏi về một vấn đề, một vụ việc hoặc một lĩnh vực nhất định để tránh trường hợp câu trả lời quá dài dòng gây rối, khó hiểu cho người đọc. </w:t>
      </w:r>
    </w:p>
    <w:p w14:paraId="39556BE0" w14:textId="77777777" w:rsidR="00E14442" w:rsidRPr="00500321" w:rsidRDefault="00E14442" w:rsidP="00500321">
      <w:pPr>
        <w:pStyle w:val="Default"/>
        <w:widowControl w:val="0"/>
        <w:spacing w:before="120" w:after="120"/>
        <w:ind w:firstLine="567"/>
        <w:jc w:val="both"/>
        <w:rPr>
          <w:color w:val="auto"/>
          <w:sz w:val="28"/>
          <w:szCs w:val="28"/>
        </w:rPr>
      </w:pPr>
      <w:r w:rsidRPr="00500321">
        <w:rPr>
          <w:b/>
          <w:bCs/>
          <w:i/>
          <w:iCs/>
          <w:color w:val="auto"/>
          <w:sz w:val="28"/>
          <w:szCs w:val="28"/>
        </w:rPr>
        <w:t xml:space="preserve">d. Phát hành miễn phí và không miễn phí sách pháp luật bỏ túi, sách hỏi đáp pháp luật: </w:t>
      </w:r>
    </w:p>
    <w:p w14:paraId="1D184D70"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Tuỳ theo khả năng kinh phí và tính cấp thiết của tài liệu cần phổ cập để xác đinh phương thức phát hành. Có hai hình thức phát hành chủ yếu: phát hành trực tiếp (không qua nhà xuất bản; đưa trực tiếp, gửi qua bưu điện), hoặc gián tiếp (thông qua nhà xuất bản). </w:t>
      </w:r>
    </w:p>
    <w:p w14:paraId="485F8C17"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(i) Đối với sách pháp luật bỏ túi hoặc các loại sách được các dự án quốc tế tài trợ kinh phí hoặc trong điều kiện khả năng kinh phí cho phép có thể phát hành miễn phí. Tuy vậy, để sách phát hành miễn phí đến được với người dân có nhu cầu phải được thực hiện qua các kênh nhất định như đưa về các tủ sách pháp luật xã, phường, đặc khu, các thư viện công cộng, thư viện thuộc các nhà trường, các trung tâm tư vấn pháp lý, các cơ quan thường xuyên tiếp xúc với dân như Toà án nhân dân, Viện Kiểm sát nhân dân…(đối với sách có nội dung liên quan). Sách </w:t>
      </w:r>
      <w:r w:rsidRPr="00500321">
        <w:rPr>
          <w:color w:val="auto"/>
          <w:sz w:val="28"/>
          <w:szCs w:val="28"/>
        </w:rPr>
        <w:lastRenderedPageBreak/>
        <w:t xml:space="preserve">miễn phí thường đ-ược phát hành trực tiếp. </w:t>
      </w:r>
    </w:p>
    <w:p w14:paraId="148E365C"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(ii) Sách thuộc diện phát hành không miễn phí bao gồm: </w:t>
      </w:r>
    </w:p>
    <w:p w14:paraId="2EC81F65"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Sách do Nhà xuất bản đầu tư, nhà xuất bản sẽ chịu trách nhiệm phát hành. </w:t>
      </w:r>
    </w:p>
    <w:p w14:paraId="4E693377"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Sách do cơ quan biên soạn tự hạch toán. </w:t>
      </w:r>
    </w:p>
    <w:p w14:paraId="34E84AE7"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Trước khi sách in xong cần có sự giới thiệu và nắm nhu cầu sử dụng sách bằng việc gửi một thông báo ngắn gọn cho các địa phương trong đó nêu tóm tắt nội dung sách, đối tượng sử dụng sách, số trang, địa chỉ biên soạn, thời gian, địa chỉ phát hành, khả năng khai thác, đáp ứng nhu cầu sử dụng với các đối tượng và đề nghị các cơ quan có nhu cầu đăng ký mua hoặc tìm mua theo địa chỉ đã nêu. Mặt khác có thể thông qua các hội nghị, hội thảo trực tiếp quảng cáo, phát hành sách hoặc phối hợp với nhà xuất bản để phát hành. </w:t>
      </w:r>
    </w:p>
    <w:p w14:paraId="4E8E3E42" w14:textId="77777777" w:rsidR="00E14442" w:rsidRPr="00500321" w:rsidRDefault="00E14442" w:rsidP="00500321">
      <w:pPr>
        <w:pStyle w:val="Default"/>
        <w:widowControl w:val="0"/>
        <w:spacing w:before="120" w:after="120"/>
        <w:ind w:firstLine="567"/>
        <w:jc w:val="both"/>
        <w:rPr>
          <w:color w:val="auto"/>
          <w:sz w:val="28"/>
          <w:szCs w:val="28"/>
        </w:rPr>
      </w:pPr>
      <w:r w:rsidRPr="00500321">
        <w:rPr>
          <w:b/>
          <w:bCs/>
          <w:color w:val="auto"/>
          <w:sz w:val="28"/>
          <w:szCs w:val="28"/>
        </w:rPr>
        <w:t xml:space="preserve">4. Biên soạn và phát hành tờ gấp, lịch tuyên truyền pháp luật: </w:t>
      </w:r>
    </w:p>
    <w:p w14:paraId="41F7489C" w14:textId="77777777" w:rsidR="00E14442" w:rsidRPr="00500321" w:rsidRDefault="00E14442" w:rsidP="00500321">
      <w:pPr>
        <w:pStyle w:val="Default"/>
        <w:widowControl w:val="0"/>
        <w:spacing w:before="120" w:after="120"/>
        <w:ind w:firstLine="567"/>
        <w:jc w:val="both"/>
        <w:rPr>
          <w:color w:val="auto"/>
          <w:sz w:val="28"/>
          <w:szCs w:val="28"/>
        </w:rPr>
      </w:pPr>
      <w:r w:rsidRPr="00500321">
        <w:rPr>
          <w:b/>
          <w:bCs/>
          <w:i/>
          <w:iCs/>
          <w:color w:val="auto"/>
          <w:sz w:val="28"/>
          <w:szCs w:val="28"/>
        </w:rPr>
        <w:t xml:space="preserve">a. Khái niệm, vị trí, vai trò của tờ gấp, lịch tuyên truyền pháp luật trong các hình thức phổ biến, giáo dục pháp luật: </w:t>
      </w:r>
    </w:p>
    <w:p w14:paraId="46A97252"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Tờ gấp và lịch tuyên truyền pháp luật là một loại tài liệu pháp luật được biên soạn dựa trên một văn bản nhằm cung cấp cho người đọc một cách hết sức cụ thể và cô đọng về những vấn đề rất thiết thực trong cuộc sống của họ. </w:t>
      </w:r>
    </w:p>
    <w:p w14:paraId="6D9391F9"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Ý nghĩ đầu tiên của người làm tờ gấp là hấp dẫn người đọc bằng hình thức của nó. Vì thế thông thường tờ gấp có hình thức đẹp. Các cơ quan kinh tế, các tổ chức xã hội thường khai thác triệt để khía cạnh này để nâng cao hiệu quả tuyên truyền quảng cáo cho cơ quan, tổ chức của mình. Trong lĩnh vực tuyên truyền pháp luật, nếu số lượng phát hành ít hoặc khi làm tờ gấp mẫu, người ta cũng chú trọng đến hình thức của tờ gấp. </w:t>
      </w:r>
    </w:p>
    <w:p w14:paraId="5153E3A9"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Lịch tuyên truyền pháp luật tuy về “vị trí xã hội” khác với tờ gấp nhưng lại có nhiều điểm tương đồng với tờ gấp: xác định đối tượng, chọn nội dung, biên soạn nội dung văn bản pháp luật. </w:t>
      </w:r>
    </w:p>
    <w:p w14:paraId="1A519AF2"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Lịch tuyên truyền pháp luật phải là lịch treo tường không thể là lịch để bản hoặc lịch bỏ túi. </w:t>
      </w:r>
    </w:p>
    <w:p w14:paraId="47B1F381"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Nội dung của tờ gấp, lịch tuyên truyền pháp luật thường là những điều cấm, những điều được làm, nên làm, quy chế, thủ tục tiến hành công việc nào đó, thẩm quyền của các cơ quan hữu quan trong một lĩnh vực nào đó… </w:t>
      </w:r>
    </w:p>
    <w:p w14:paraId="10D7818B"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Vì khuôn khổ hết sức hạn chế nên tờ gấp, lịch tuyên truyền có thể là một nhóm người, một giới hoặc toàn xã hội. Chẳng hạn khi tuyên truyền về thuế VAT thì đối tượng chính là giới chủ doanh nghiệp, khi tuyên truyền về luật nghĩa vụ quân sự thì đối tượng chính là tầng lớp thanh niên, khi tuyên truyền về pháp luật về bầu cử đối t-ượng tuyên truyền là toàn dân. </w:t>
      </w:r>
    </w:p>
    <w:p w14:paraId="369177A1"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Để phát huy được hiệu quả của tờ gấp, lịch tuyên truyền pháp luật, chúng ta phải đáp ứng những yêu cầu sau đây: </w:t>
      </w:r>
    </w:p>
    <w:p w14:paraId="05A735EE"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Đầy đủ chính xác về nội dung của vấn đề đưa vào tờ gấp, lịch tuyên truyền </w:t>
      </w:r>
      <w:r w:rsidRPr="00500321">
        <w:rPr>
          <w:color w:val="auto"/>
          <w:sz w:val="28"/>
          <w:szCs w:val="28"/>
        </w:rPr>
        <w:lastRenderedPageBreak/>
        <w:t xml:space="preserve">pháp luật; </w:t>
      </w:r>
    </w:p>
    <w:p w14:paraId="7ACCA826"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Thuận tiện trong sử dụng; </w:t>
      </w:r>
    </w:p>
    <w:p w14:paraId="185BBEF4"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Hấp dẫn về hình thức; </w:t>
      </w:r>
    </w:p>
    <w:p w14:paraId="12B967F1" w14:textId="77777777" w:rsidR="00E14442" w:rsidRPr="00500321" w:rsidRDefault="00E14442" w:rsidP="00500321">
      <w:pPr>
        <w:pStyle w:val="Default"/>
        <w:widowControl w:val="0"/>
        <w:spacing w:before="120" w:after="120"/>
        <w:ind w:firstLine="567"/>
        <w:jc w:val="both"/>
        <w:rPr>
          <w:color w:val="auto"/>
          <w:sz w:val="28"/>
          <w:szCs w:val="28"/>
        </w:rPr>
      </w:pPr>
      <w:r w:rsidRPr="00500321">
        <w:rPr>
          <w:b/>
          <w:bCs/>
          <w:i/>
          <w:iCs/>
          <w:color w:val="auto"/>
          <w:sz w:val="28"/>
          <w:szCs w:val="28"/>
        </w:rPr>
        <w:t xml:space="preserve">b. Những kỹ năng chủ yếu trong việc làm tờ gấp, lịch tuyên truyền: </w:t>
      </w:r>
    </w:p>
    <w:p w14:paraId="6DD53F19"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(i) Biên soạn nội dung: </w:t>
      </w:r>
    </w:p>
    <w:p w14:paraId="28E284EA"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Biên soạn nội dung tờ gấp, lịch tuyên truyền là tóm tắt, cô đọng văn bản để đưa vào tờ gấp, lịch tuyên truyền. Đây là công việc khó nhất trong quá trình làm tờ gấp, đòi hỏi người làm tờ gấp phải nắm được tinh thần văn bản, nắm được yêu cầu của đối tượng và biết tổng hợp, khái quát vấn đề. Khi chuyển nội dung văn bản vào tờ gấp và lịch tuyên truyền, có phần của văn bản phải bỏ, có phần phải tóm tắt, có phần phải giữ nguyên: </w:t>
      </w:r>
    </w:p>
    <w:p w14:paraId="1511CEF7"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Những đoạn bỏ là những đoạn không nằm trong yêu cầu của tờ gấp. Vì thế bỏ phần nào, đoạn nào phải hết sức thận trọng; </w:t>
      </w:r>
    </w:p>
    <w:p w14:paraId="673D97EB"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Tóm tắt chiếm phần lớn nội dung công việc biên soạn tờ gấp nên khi tóm tắt càng phải cân nhắc, để tiết kiệm không chỉ từng câu, mà tiết kiệm từng từ, từng chữ, có thể tóm tắt một chương hoặc vài chương, một mục hoặc vài mục, tóm tắt điều hoặc các khoản trong điều. Việc tóm tắt có thể chia ra hai giai đoạn: Nghiên cứu đoạn văn bản và rút ra các ý, từ các ý chuyển thành lời văn của tác giả; </w:t>
      </w:r>
    </w:p>
    <w:p w14:paraId="40FA096F"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Phần giữ nguyên được hiểu là giữ nguyên ý và giữ nguyên số liệu. </w:t>
      </w:r>
    </w:p>
    <w:p w14:paraId="5348B2DA"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Giữ nguyên ý được sử dụng khi tóm tắt các qui định có tính chất liệt kê, nhưng từng ý trong qui định vẫn có thể tóm tắt được. Đó là các qui định về phân loại, về quyền, về nghĩa vụ, trách nhiệm ..</w:t>
      </w:r>
      <w:r w:rsidRPr="00500321">
        <w:rPr>
          <w:i/>
          <w:iCs/>
          <w:color w:val="auto"/>
          <w:sz w:val="28"/>
          <w:szCs w:val="28"/>
        </w:rPr>
        <w:t xml:space="preserve">. </w:t>
      </w:r>
    </w:p>
    <w:p w14:paraId="270232A2"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Giữ nguyên số liệu: tức là phải bảo đảm chính xác khi pháp luật đã qui định thành con số. </w:t>
      </w:r>
    </w:p>
    <w:p w14:paraId="1A5D37BD"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(ii) Xác định khuôn khổ của tờ gấp: </w:t>
      </w:r>
    </w:p>
    <w:p w14:paraId="052FFAB2"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Kích thước của tờ gấp được hiểu là chiều dài và chiều rộng của tờ gấp khi tờ gấp ở trạng thái trải ra hoàn toàn. Kích thước của tờ gấp phụ thuộc vào nội dung tờ gấp, kích thước các loại giấy mà nhà in sẽ in tờ gấp. </w:t>
      </w:r>
    </w:p>
    <w:p w14:paraId="1CB13883"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Nên ưu tiên tờ gấp có kích thước bằng khổ giấy A4, vì có thể dùng tờ gấp này làm tờ mẫu phôtô nhân bản trên giấy A4 phát rộng rãi cho đối tượng tuyên truyền. Từ kích thước tờ gấp người ta dễ dàng chọn được số bình cho tờ gấp sao cho khi gấp lại, tờ gấp có hình dáng sát với hình chữ nhật tiêu chuẩn; Ví dụ: tờ gấp khổ A4 khi gấp lại được 3 bình với kích thước 21 x 10; </w:t>
      </w:r>
    </w:p>
    <w:p w14:paraId="55D1B5C2"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(iii) Bố cục tờ gấp (lên ma két) : </w:t>
      </w:r>
    </w:p>
    <w:p w14:paraId="6936A7D8"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Nội dung bố cục tờ gấp gồm bố cục bìa, phần nội dung cho các trang, trám tranh ảnh cho các trang, đặt tít của tờ gấp, tít của từng phần, chọn chữ, chọn màu và phân bố, làm vi-nhét cho từng trang. </w:t>
      </w:r>
    </w:p>
    <w:p w14:paraId="70D1F789"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Nếu coi tờ gấp có mặt trong, mặt ngoài và đánh số 1 vào trang đầu của mặt </w:t>
      </w:r>
      <w:r w:rsidRPr="00500321">
        <w:rPr>
          <w:color w:val="auto"/>
          <w:sz w:val="28"/>
          <w:szCs w:val="28"/>
        </w:rPr>
        <w:lastRenderedPageBreak/>
        <w:t xml:space="preserve">trong rồi lần lượt từ trong ra ngoài thì thường gấp tờ gấp sao cho trang cuối cùng là bìa trước, trang áp cuối là bìa sau. Tuy nhiên với cách gấp khác hoặc với tờ gấp 5 bình, </w:t>
      </w:r>
      <w:r w:rsidRPr="00500321">
        <w:rPr>
          <w:i/>
          <w:iCs/>
          <w:color w:val="auto"/>
          <w:sz w:val="28"/>
          <w:szCs w:val="28"/>
        </w:rPr>
        <w:t xml:space="preserve">7 </w:t>
      </w:r>
      <w:r w:rsidRPr="00500321">
        <w:rPr>
          <w:color w:val="auto"/>
          <w:sz w:val="28"/>
          <w:szCs w:val="28"/>
        </w:rPr>
        <w:t xml:space="preserve">bình thì việc xác định bìa trước, bìa sau có thể thay đổi. Bìa trước ghi tên của tờ gấp và tranh hoặc ảnh để làm đẹp và gây ấn tượng mạnh về chủ đề của tờ gấp. Bìa sau cũng có tác dụng làm đẹp tờ gấp. Còn có thể in vào bìa sau nội dung tờ gấp hoặc những nội dung có tính chất ám thị đối với đối tượng: khẩu hiệu, danh ngôn, tranh, ảnh… </w:t>
      </w:r>
    </w:p>
    <w:p w14:paraId="42123C74"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Khi phân nội dung cho các trang, cố gắng để mỗi trang trọn một phần của tờ gấp và giữa các phần có thứ tự lôgíc với nhau. Tít của từng phần có thể theo tên chương, mục của văn bản hoặc tự đặt sát với nội dung của nó. Việc trám tranh, ảnh vào các trang không những gây thêm ấn tượng về nội dung mà còn làm tăng vẻ đẹp của tờ gấp.Việc thay đổi kiểu chữ, cỡ chữ, chọn màu, phân bố màu, làm vi nhét cho tờ gấp </w:t>
      </w:r>
      <w:r w:rsidRPr="00500321">
        <w:rPr>
          <w:i/>
          <w:iCs/>
          <w:color w:val="auto"/>
          <w:sz w:val="28"/>
          <w:szCs w:val="28"/>
        </w:rPr>
        <w:t xml:space="preserve">. . . </w:t>
      </w:r>
      <w:r w:rsidRPr="00500321">
        <w:rPr>
          <w:color w:val="auto"/>
          <w:sz w:val="28"/>
          <w:szCs w:val="28"/>
        </w:rPr>
        <w:t xml:space="preserve">là những việc có tính chất mỹ thuật; nếu có điều kiện nên mời họa sĩ tham gia để tờ gấp được trình bày đẹp và hợp lý. </w:t>
      </w:r>
    </w:p>
    <w:p w14:paraId="50A60761"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(iv) Đưa nội dung pháp luật vào lịch tuyên truyền: </w:t>
      </w:r>
    </w:p>
    <w:p w14:paraId="0C75FAE5"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Việc đưa nội dung pháp luật đã biên soạn (tiểu mục (i) mục 2.3.4.2) vào lịch tuyên truyền đơn giản hơn vào tờ gấp. Về lịch chỉ có hai phương án là tự thiết kế lịch hay chọn lịch đã có sẵn. Dù tự thiết kế hay chọn lịch cũng đều phải cố gắng để hình ảnh phù hợp với nội dung pháp luật cần tuyên truyền. Số trang lịch phụ thuộc vào nội dung pháp luật và kinh phí chi cho việc làm lịch. </w:t>
      </w:r>
    </w:p>
    <w:p w14:paraId="2526D0D3" w14:textId="77777777" w:rsidR="00E14442" w:rsidRPr="00500321" w:rsidRDefault="00E14442" w:rsidP="00500321">
      <w:pPr>
        <w:pStyle w:val="Default"/>
        <w:widowControl w:val="0"/>
        <w:spacing w:before="120" w:after="120"/>
        <w:ind w:firstLine="567"/>
        <w:jc w:val="both"/>
        <w:rPr>
          <w:color w:val="auto"/>
          <w:sz w:val="28"/>
          <w:szCs w:val="28"/>
        </w:rPr>
      </w:pPr>
      <w:r w:rsidRPr="00500321">
        <w:rPr>
          <w:b/>
          <w:bCs/>
          <w:i/>
          <w:iCs/>
          <w:color w:val="auto"/>
          <w:sz w:val="28"/>
          <w:szCs w:val="28"/>
        </w:rPr>
        <w:t xml:space="preserve">c. Tổ chức làm tờ gấp và lịch tuyên truyền pháp luật: </w:t>
      </w:r>
    </w:p>
    <w:p w14:paraId="5D25F9E1"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(i) Xây dựng kế hoạch làm tờ gấp, lịch tuyên truyền pháp luật: </w:t>
      </w:r>
    </w:p>
    <w:p w14:paraId="14F014AB"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Thông thường việc làm tờ gấp, lịch tuyên truyền được đưa vào kế hoạch công tác năm của cơ quan tuyên truyền hoặc pháp chế căn cứ vào kế hoạch xây dựng pháp luật của Nhà nước, của ngành, địa phương, nhu cầu phổ biến pháp luật của ngành, địa phương, gắn với việc thực hiện nhiệm vụ chính trị, chủ trương tăng cường quản lý trong ngành hoặc địa phương. </w:t>
      </w:r>
    </w:p>
    <w:p w14:paraId="5955951F"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Tờ gấp và lịch tuyên truyền cũng có thể phát hành để tuyên truyền, phổ biến lại một văn bản, hoặc phát hành đột xuất khi nhiệm vụ chính trị yêu cầu. Cơ sở để làm tờ gấp, lịch tuyên truyền pháp luật là bản kế hoạch được cơ quan có thẩm quyền phê duyệt. </w:t>
      </w:r>
    </w:p>
    <w:p w14:paraId="4346BE86" w14:textId="77777777" w:rsidR="00E14442" w:rsidRPr="00500321" w:rsidRDefault="00E14442" w:rsidP="00500321">
      <w:pPr>
        <w:pStyle w:val="Default"/>
        <w:widowControl w:val="0"/>
        <w:spacing w:before="120" w:after="120"/>
        <w:ind w:firstLine="567"/>
        <w:jc w:val="both"/>
        <w:rPr>
          <w:color w:val="auto"/>
          <w:sz w:val="28"/>
          <w:szCs w:val="28"/>
        </w:rPr>
      </w:pPr>
      <w:r w:rsidRPr="00500321">
        <w:rPr>
          <w:b/>
          <w:bCs/>
          <w:color w:val="auto"/>
          <w:sz w:val="28"/>
          <w:szCs w:val="28"/>
        </w:rPr>
        <w:t xml:space="preserve">Nội dung bản kế hoạch này gồm: </w:t>
      </w:r>
    </w:p>
    <w:p w14:paraId="0C07E29D"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Mục đích phát hành tờ gấp, lịch tuyên truyền pháp luật; </w:t>
      </w:r>
    </w:p>
    <w:p w14:paraId="258D62E6"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 Đối tượng sử dụng tờ gấp, lịch tuyên truyền pháp luật; </w:t>
      </w:r>
    </w:p>
    <w:p w14:paraId="3C17DE6F"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Nội dung pháp luật đưa vào tờ gấp, lịch tuyên truyền pháp luật; </w:t>
      </w:r>
    </w:p>
    <w:p w14:paraId="7ABD09BC"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 </w:t>
      </w:r>
      <w:r w:rsidRPr="00500321">
        <w:rPr>
          <w:color w:val="auto"/>
          <w:sz w:val="28"/>
          <w:szCs w:val="28"/>
        </w:rPr>
        <w:t xml:space="preserve">Các thông số cơ bản của tờ gấp: kích thước, số bình, số tranh ảnh trám vào tờ gấp, số màu sử dụng, số phát hành…; </w:t>
      </w:r>
    </w:p>
    <w:p w14:paraId="412B6117"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 </w:t>
      </w:r>
      <w:r w:rsidRPr="00500321">
        <w:rPr>
          <w:color w:val="auto"/>
          <w:sz w:val="28"/>
          <w:szCs w:val="28"/>
        </w:rPr>
        <w:t xml:space="preserve">Tổ chức triển khai kế hoạch; </w:t>
      </w:r>
    </w:p>
    <w:p w14:paraId="3838897F"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 Kinh phí; </w:t>
      </w:r>
    </w:p>
    <w:p w14:paraId="6BFF9451"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lastRenderedPageBreak/>
        <w:t xml:space="preserve">(ii) Thiết kế tờ gấp, lịch tuyên truyền: </w:t>
      </w:r>
    </w:p>
    <w:p w14:paraId="46E9D6B2"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Sau khi kế hoạch làm tờ gấp hoặc lịch tuyên truyền được duyệt sẽ tổ chức biên soạn nội dung tờ gấp, lịch tuyên truyền, thiết kế, lên makét... </w:t>
      </w:r>
    </w:p>
    <w:p w14:paraId="13DE3A77"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(iii) Làm các thủ tục xuất bản tờ gấp, lịch tuyên truyền: </w:t>
      </w:r>
    </w:p>
    <w:p w14:paraId="4F75ABDD"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Sau khi hoàn chỉnh bản thiết kế tờ gấp, lịch tuyên truyền (tự thiết kế) cần làm các việc sau: </w:t>
      </w:r>
    </w:p>
    <w:p w14:paraId="704F25CF"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Trình cơ quan chủ quản phê duyệt; </w:t>
      </w:r>
    </w:p>
    <w:p w14:paraId="276A5EF3"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Làm công văn gửi cơ quan Văn hoá thông tin cùng cấp xin giấy phép xuất bản (giấy phép nhất thời); </w:t>
      </w:r>
    </w:p>
    <w:p w14:paraId="36C967B8"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Ký hợp đồng với nhà xuất bản, theo dõi chỉnh lý (nếu cần) việc in ấn; </w:t>
      </w:r>
    </w:p>
    <w:p w14:paraId="679CD6B5"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Nếu đưa nội dung pháp luật vào mẫu lịch có sẵn thì mọi thủ tục này do công ty phát hành văn hoá phẩm chịu trách nhiệm thực hiện; </w:t>
      </w:r>
    </w:p>
    <w:p w14:paraId="06E5C7EE"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(iv) Tổ chức phát hành: </w:t>
      </w:r>
    </w:p>
    <w:p w14:paraId="3833B7B3"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Việc tổ chức mạng lưới phát hành cần căn cứ vào đối tượng được cấp phát tờ gấp hoặc lịch tuyên truyền pháp luật. Lưu ý trong điều kiện in ấn hiện nay, cơ quan phát hành tờ gấp cấp trên và các cơ quan phát hành tờ gấp cấp dưới cần trao đổi xác định nơi in sao cho tổng kinh phí in ấn, kinh phí phát hành là thấp nhất. </w:t>
      </w:r>
    </w:p>
    <w:p w14:paraId="331B1762" w14:textId="77777777" w:rsidR="00E14442" w:rsidRPr="00500321" w:rsidRDefault="00E14442" w:rsidP="00500321">
      <w:pPr>
        <w:pStyle w:val="Default"/>
        <w:widowControl w:val="0"/>
        <w:spacing w:before="120" w:after="120"/>
        <w:ind w:firstLine="567"/>
        <w:jc w:val="center"/>
        <w:rPr>
          <w:b/>
          <w:bCs/>
          <w:color w:val="auto"/>
          <w:sz w:val="28"/>
          <w:szCs w:val="28"/>
        </w:rPr>
      </w:pPr>
    </w:p>
    <w:p w14:paraId="315CDDC6" w14:textId="77777777" w:rsidR="00E14442" w:rsidRPr="00500321" w:rsidRDefault="00E14442" w:rsidP="00500321">
      <w:pPr>
        <w:pStyle w:val="Default"/>
        <w:widowControl w:val="0"/>
        <w:spacing w:before="120" w:after="120"/>
        <w:jc w:val="center"/>
        <w:rPr>
          <w:color w:val="auto"/>
          <w:sz w:val="28"/>
          <w:szCs w:val="28"/>
        </w:rPr>
      </w:pPr>
      <w:r w:rsidRPr="00500321">
        <w:rPr>
          <w:b/>
          <w:bCs/>
          <w:color w:val="auto"/>
          <w:sz w:val="28"/>
          <w:szCs w:val="28"/>
        </w:rPr>
        <w:t>PHẦN III. PHỔ BIẾN, GIÁO DỤC PHÁP LUẬT THÔNG QUA HÌNH THỨC SINH HOẠT CÁC CÂU LẠC BỘ PHÁP LUẬT</w:t>
      </w:r>
    </w:p>
    <w:p w14:paraId="52B4C03B" w14:textId="77777777" w:rsidR="00E14442" w:rsidRPr="00500321" w:rsidRDefault="00E14442" w:rsidP="00500321">
      <w:pPr>
        <w:pStyle w:val="Default"/>
        <w:widowControl w:val="0"/>
        <w:spacing w:before="120" w:after="120"/>
        <w:jc w:val="both"/>
        <w:rPr>
          <w:b/>
          <w:bCs/>
          <w:color w:val="auto"/>
          <w:sz w:val="28"/>
          <w:szCs w:val="28"/>
        </w:rPr>
      </w:pPr>
    </w:p>
    <w:p w14:paraId="7B3F8653" w14:textId="77777777" w:rsidR="00E14442" w:rsidRPr="00500321" w:rsidRDefault="00E14442" w:rsidP="00500321">
      <w:pPr>
        <w:pStyle w:val="Default"/>
        <w:widowControl w:val="0"/>
        <w:spacing w:before="120" w:after="120"/>
        <w:ind w:firstLine="567"/>
        <w:jc w:val="both"/>
        <w:rPr>
          <w:color w:val="auto"/>
          <w:sz w:val="28"/>
          <w:szCs w:val="28"/>
        </w:rPr>
      </w:pPr>
      <w:r w:rsidRPr="00500321">
        <w:rPr>
          <w:b/>
          <w:bCs/>
          <w:color w:val="auto"/>
          <w:sz w:val="28"/>
          <w:szCs w:val="28"/>
        </w:rPr>
        <w:t xml:space="preserve">1. Khái niệm, vị trí, vai trò của câu lạc bộ pháp luật trong đời sống xã hội: </w:t>
      </w:r>
    </w:p>
    <w:p w14:paraId="4F1117C3" w14:textId="77777777" w:rsidR="00E14442" w:rsidRPr="00500321" w:rsidRDefault="00E14442" w:rsidP="00500321">
      <w:pPr>
        <w:pStyle w:val="Default"/>
        <w:widowControl w:val="0"/>
        <w:spacing w:before="120" w:after="120"/>
        <w:ind w:firstLine="567"/>
        <w:jc w:val="both"/>
        <w:rPr>
          <w:color w:val="auto"/>
          <w:sz w:val="28"/>
          <w:szCs w:val="28"/>
        </w:rPr>
      </w:pPr>
      <w:r w:rsidRPr="00500321">
        <w:rPr>
          <w:b/>
          <w:bCs/>
          <w:i/>
          <w:iCs/>
          <w:color w:val="auto"/>
          <w:sz w:val="28"/>
          <w:szCs w:val="28"/>
        </w:rPr>
        <w:t xml:space="preserve">a. Khái niệm Câu lạc bộ pháp luật: </w:t>
      </w:r>
    </w:p>
    <w:p w14:paraId="5DC9662F"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CLB pháp luật là một tổ chức sinh hoạt pháp lý tự nguyện của những người có nhu cầu tìm hiểu pháp luật, có tinh thần tham gia đấu tranh bảo vệ pháp luật, nhiệt tình tuyên truyền giáo dục pháp luật. </w:t>
      </w:r>
    </w:p>
    <w:p w14:paraId="12620AD2"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Hoạt động của CLB có tính chất thường kỳ theo nguyên tắc tự nguyện, bình đẳng giữa các hội viên và tuân thủ các quy định của Quy chế tổ chức và hoạt động của CLB và pháp luật của Nhà nước CHXHCN Việt Nam. CLBhời chịu sự chỉ đạo, hướng dẫn, kiểm tra của ngành Tư pháp. </w:t>
      </w:r>
    </w:p>
    <w:p w14:paraId="5645C36C" w14:textId="77777777" w:rsidR="00E14442" w:rsidRPr="00500321" w:rsidRDefault="00E14442" w:rsidP="00500321">
      <w:pPr>
        <w:pStyle w:val="Default"/>
        <w:widowControl w:val="0"/>
        <w:spacing w:before="120" w:after="120"/>
        <w:ind w:firstLine="567"/>
        <w:jc w:val="both"/>
        <w:rPr>
          <w:color w:val="auto"/>
          <w:sz w:val="28"/>
          <w:szCs w:val="28"/>
        </w:rPr>
      </w:pPr>
      <w:r w:rsidRPr="00500321">
        <w:rPr>
          <w:b/>
          <w:bCs/>
          <w:i/>
          <w:iCs/>
          <w:color w:val="auto"/>
          <w:sz w:val="28"/>
          <w:szCs w:val="28"/>
        </w:rPr>
        <w:t xml:space="preserve">b. Vị trí, vai trò của Câu lạc bộ pháp luật: </w:t>
      </w:r>
    </w:p>
    <w:p w14:paraId="4D66FBB9"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CLB pháp luật là một hình thức tuyên truyền, phổ biến pháp luật có hiệu quả, phù hợp với mọi đối tượng. </w:t>
      </w:r>
    </w:p>
    <w:p w14:paraId="02D3BADB"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CLB là nơi tập hợp nhiều người tham gia nhằm giao lưu học tập, trao đổi kiến thức pháp luật cần thiết, tạo điều kiện để họ đề đạt và kiến nghị với các cơ quan Nhà nước có thẩm quyền về những vấn đề có liên quan đến công tác xây </w:t>
      </w:r>
      <w:r w:rsidRPr="00500321">
        <w:rPr>
          <w:color w:val="auto"/>
          <w:sz w:val="28"/>
          <w:szCs w:val="28"/>
        </w:rPr>
        <w:lastRenderedPageBreak/>
        <w:t xml:space="preserve">dựng, tuyên truyền, phổ biến và thực thi pháp luật. </w:t>
      </w:r>
    </w:p>
    <w:p w14:paraId="0FB42473"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CLB giúp hội viên và nhân dân trên địa bàn nâng cao hiểu biết pháp luật từ đó hình thành lòng tin pháp luật, ý thức tôn trọng pháp luật, tự giác chấp hành pháp luật. </w:t>
      </w:r>
    </w:p>
    <w:p w14:paraId="0CE70ECC"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CLB phát huy tính tích cực của mọi giới, mọi ngành trong công tác tuyên truyền, phổ biến pháp luật và thi hành pháp luật, góp phần làm lành mạnh cuộc sống. </w:t>
      </w:r>
    </w:p>
    <w:p w14:paraId="172F6960"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Thông qua hoạt động của Câu lạc bộ, cơ quan Tư pháp rút ra những bài học kinh nghiệm trong công tác tuyên truyền, phổ biến pháp luật. </w:t>
      </w:r>
    </w:p>
    <w:p w14:paraId="10EA435F" w14:textId="77777777" w:rsidR="00E14442" w:rsidRPr="00500321" w:rsidRDefault="00E14442" w:rsidP="00500321">
      <w:pPr>
        <w:pStyle w:val="Default"/>
        <w:widowControl w:val="0"/>
        <w:spacing w:before="120" w:after="120"/>
        <w:ind w:firstLine="567"/>
        <w:jc w:val="both"/>
        <w:rPr>
          <w:color w:val="auto"/>
          <w:sz w:val="28"/>
          <w:szCs w:val="28"/>
        </w:rPr>
      </w:pPr>
      <w:r w:rsidRPr="00500321">
        <w:rPr>
          <w:b/>
          <w:bCs/>
          <w:color w:val="auto"/>
          <w:sz w:val="28"/>
          <w:szCs w:val="28"/>
        </w:rPr>
        <w:t xml:space="preserve">2. Đối tượng PBGDPL trong Câu lạc bộ pháp luật: </w:t>
      </w:r>
    </w:p>
    <w:p w14:paraId="06274F88" w14:textId="77777777" w:rsidR="00E14442" w:rsidRPr="00500321" w:rsidRDefault="00E14442" w:rsidP="00500321">
      <w:pPr>
        <w:pStyle w:val="Default"/>
        <w:widowControl w:val="0"/>
        <w:spacing w:before="120" w:after="120"/>
        <w:ind w:firstLine="567"/>
        <w:jc w:val="both"/>
        <w:rPr>
          <w:color w:val="auto"/>
          <w:sz w:val="28"/>
          <w:szCs w:val="28"/>
        </w:rPr>
      </w:pPr>
      <w:r w:rsidRPr="00500321">
        <w:rPr>
          <w:b/>
          <w:bCs/>
          <w:i/>
          <w:iCs/>
          <w:color w:val="auto"/>
          <w:sz w:val="28"/>
          <w:szCs w:val="28"/>
        </w:rPr>
        <w:t xml:space="preserve">a. Hội viên tham gia câu lạc bộ: </w:t>
      </w:r>
    </w:p>
    <w:p w14:paraId="2D22DAD7"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Hội viên là những cá nhân đã và đang hoạt động trong khối đoàn thể, tổ chức chính trị xã hội, cán bộ, công chức Nhà nước, công nhân, lực lượng vũ trang, Đoàn viên thanh niên Cộng sản HCM và Nhân dân có nhu cầu tìm hiểu pháp luật và tinh thần tích cực tham gia vào công tác tuyên truyền, phổ biến pháp luật. </w:t>
      </w:r>
    </w:p>
    <w:p w14:paraId="2D323A0E"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Hội viên là đối tượng thụ hưởng của CLB pháp luật nhưng đồng thời họ cũng chính là những thành viên tích cực trong việc tuyên truyền, phổ biến những kiến thức pháp luật đã được tiếp thu ở CLB pháp luật về gia đình, địa phương. Đây là lực lượng đông đảo và quan trọng của CLB pháp luật. </w:t>
      </w:r>
    </w:p>
    <w:p w14:paraId="7AE9FDA7" w14:textId="77777777" w:rsidR="00E14442" w:rsidRPr="00500321" w:rsidRDefault="00E14442" w:rsidP="00500321">
      <w:pPr>
        <w:pStyle w:val="Default"/>
        <w:widowControl w:val="0"/>
        <w:spacing w:before="120" w:after="120"/>
        <w:ind w:firstLine="567"/>
        <w:jc w:val="both"/>
        <w:rPr>
          <w:color w:val="auto"/>
          <w:sz w:val="28"/>
          <w:szCs w:val="28"/>
        </w:rPr>
      </w:pPr>
      <w:r w:rsidRPr="00500321">
        <w:rPr>
          <w:b/>
          <w:bCs/>
          <w:i/>
          <w:iCs/>
          <w:color w:val="auto"/>
          <w:sz w:val="28"/>
          <w:szCs w:val="28"/>
        </w:rPr>
        <w:t xml:space="preserve">b. Khách mời của câu lạc bộ: </w:t>
      </w:r>
    </w:p>
    <w:p w14:paraId="7DB4F650"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Khách mời của CLB bao gồm những cán bộ, công chức, những nhà quản lý đang làm việc tại HĐND, UBND, cơ quan Tư pháp, Tư tưởng văn hoá, các đoàn thể quần chúng, tổ chức chính trị xã hội, lực lượng vũ trang đến để dự, theo dõi hoạt động của CLB pháp luật và đóng góp ý kiến cho CLB pháp luật. </w:t>
      </w:r>
    </w:p>
    <w:p w14:paraId="225A44A3" w14:textId="77777777" w:rsidR="00E14442" w:rsidRPr="00500321" w:rsidRDefault="00E14442" w:rsidP="00500321">
      <w:pPr>
        <w:pStyle w:val="Default"/>
        <w:widowControl w:val="0"/>
        <w:spacing w:before="120" w:after="120"/>
        <w:ind w:firstLine="567"/>
        <w:jc w:val="both"/>
        <w:rPr>
          <w:color w:val="auto"/>
          <w:sz w:val="28"/>
          <w:szCs w:val="28"/>
        </w:rPr>
      </w:pPr>
      <w:r w:rsidRPr="00500321">
        <w:rPr>
          <w:b/>
          <w:bCs/>
          <w:color w:val="auto"/>
          <w:sz w:val="28"/>
          <w:szCs w:val="28"/>
        </w:rPr>
        <w:t xml:space="preserve">3. Các bước nhằm xây dựng và duy trì hoạt động của CLB pháp luật: </w:t>
      </w:r>
    </w:p>
    <w:p w14:paraId="7C07F881" w14:textId="77777777" w:rsidR="00E14442" w:rsidRPr="00500321" w:rsidRDefault="00E14442" w:rsidP="00500321">
      <w:pPr>
        <w:pStyle w:val="Default"/>
        <w:widowControl w:val="0"/>
        <w:spacing w:before="120" w:after="120"/>
        <w:ind w:firstLine="567"/>
        <w:jc w:val="both"/>
        <w:rPr>
          <w:color w:val="auto"/>
          <w:sz w:val="28"/>
          <w:szCs w:val="28"/>
        </w:rPr>
      </w:pPr>
      <w:r w:rsidRPr="00500321">
        <w:rPr>
          <w:b/>
          <w:bCs/>
          <w:i/>
          <w:iCs/>
          <w:color w:val="auto"/>
          <w:sz w:val="28"/>
          <w:szCs w:val="28"/>
        </w:rPr>
        <w:t xml:space="preserve">a. Các bước xây dựng CLB pháp luật: </w:t>
      </w:r>
    </w:p>
    <w:p w14:paraId="58D55E27"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(i) Nắm nhu cầu tìm hiểu pháp luật ở đơn vị, địa phương, cơ sở: </w:t>
      </w:r>
    </w:p>
    <w:p w14:paraId="0C89F096"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Để nắm được các thông tin cần thiết, cơ quan chủ quản hoặc người sáng lập phải thực hiện một trong các hình thức như đi thực tế để điều tra, khảo sát hoặc có thể bằng biện pháp xây dựng các phiếu khảo sát để lấy thông tin. Đây là khâu đầu tiên và là một khâu quan trọng không thể thiếu. Nếu làm tốt việc điều tra, khảo sát nắm tình hình thực tế để biết rõ tình hình kinh tế, chính trị của địa phương thì việc xây dựng được một kế hoạch hoặc phương án thành lập CLB mới chuẩn xác, phù hợp với tình hình, đáp ứng được nhu cầu của nhân dân. </w:t>
      </w:r>
    </w:p>
    <w:p w14:paraId="22DF6BFB"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(ii) Xây dựng kế hoạch thành lập CLB: </w:t>
      </w:r>
    </w:p>
    <w:p w14:paraId="703E4C94"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Một bản kế hoạch hoặc phương án để thành lập CLB cần phải xây dựng cụ thể, chi tiết, càng chi tiết bao nhiêu thì việc thực hiện càng thuận lợi. Thông thường một bản kế hoạch hay một phương án cần có những nội dung chính sau: </w:t>
      </w:r>
    </w:p>
    <w:p w14:paraId="210CC626"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lastRenderedPageBreak/>
        <w:t xml:space="preserve">- Sự cần thiết phải xây dựng CLB; </w:t>
      </w:r>
    </w:p>
    <w:p w14:paraId="021A675E"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Mục đích, ý nghĩa của việc thành lập CLB; </w:t>
      </w:r>
    </w:p>
    <w:p w14:paraId="49FC202B"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 Tiêu chí chọn địa điểm đặt </w:t>
      </w:r>
      <w:r w:rsidRPr="00500321">
        <w:rPr>
          <w:color w:val="auto"/>
          <w:sz w:val="28"/>
          <w:szCs w:val="28"/>
        </w:rPr>
        <w:t xml:space="preserve">CLB (tình hình an ninh trật tự, vị trí giao thông thuận tiện...); </w:t>
      </w:r>
    </w:p>
    <w:p w14:paraId="686AF31A"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Đối tượng tham gia CLB (thanh niên, phụ nữ, nông dân...); </w:t>
      </w:r>
    </w:p>
    <w:p w14:paraId="69FD2959"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Tổ chức của CLB (dự kiến Ban chủ nhiệm và số lượng hội viên, nguyên tắc hoạt động); </w:t>
      </w:r>
    </w:p>
    <w:p w14:paraId="302833AB"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Nội dung và hình thức sinh hoạt của CLB; </w:t>
      </w:r>
    </w:p>
    <w:p w14:paraId="1152F606"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Kinh phí thực hiện; </w:t>
      </w:r>
    </w:p>
    <w:p w14:paraId="36B501EC"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Trách nhiệm của các cơ quan, ban, ngành trong việc phối hợp chỉ đạo, hướng dẫn, kiểm tra hoạt động của các CLB. </w:t>
      </w:r>
    </w:p>
    <w:p w14:paraId="591787FC"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Sau khi kết thúc việc khảo sát, điều tra, người thực hiện phải báo cáo kết quả điều tra, khảo sát và trình kế hoạch hoặc phương án thành lập CLB với cơ quan, đơn vị chủ quản để phê duyệt. </w:t>
      </w:r>
    </w:p>
    <w:p w14:paraId="76C8B2CC"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(iii) Ban Chủ nhiệm lâm thời vận động thành lập CLB: </w:t>
      </w:r>
    </w:p>
    <w:p w14:paraId="0C803DAA"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Xây dựng điều lệ, qui chế hoạt động của CLB; </w:t>
      </w:r>
    </w:p>
    <w:p w14:paraId="2ECA587C"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Tổ chức tuyên truyền về ý nghĩa, mục đích, vị trí, vai trò, nội dung hoạt động của CLB để thu hút nhiều người đăng ký tham gia CLB, về tổ chức CLB; </w:t>
      </w:r>
    </w:p>
    <w:p w14:paraId="23B14997"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Tiến hành các việc về tổ chức tài chính; </w:t>
      </w:r>
    </w:p>
    <w:p w14:paraId="6360F6B4"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Chuẩn bị cơ sở vật chất, chuẩn bị ra mắt CLB. </w:t>
      </w:r>
    </w:p>
    <w:p w14:paraId="19E530DC"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(iv) Tổ chức lễ ra mắt CLB: </w:t>
      </w:r>
    </w:p>
    <w:p w14:paraId="089016C1"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Đây cũng là một khâu rất quan trọng nó không chỉ là thủ tục mang tính nghi lễ mà đây chính là một hình thức công khai hoá tổ chức, hoạt động của CLB. Trong buổi lễ ra mắt CLB phải thực hiện một số công việc sau: </w:t>
      </w:r>
    </w:p>
    <w:p w14:paraId="1AC5B1BF"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Công bố Quyết định thành lập CLB; </w:t>
      </w:r>
    </w:p>
    <w:p w14:paraId="2D40B8BD"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Công bố Ban chủ nhiệm lâm thời của CLB hoặc tiến hành bầu Ban Chủ nhiệm; </w:t>
      </w:r>
    </w:p>
    <w:p w14:paraId="26FC0806"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Công bố danh sách hội viên; </w:t>
      </w:r>
    </w:p>
    <w:p w14:paraId="2DCC8E18"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 </w:t>
      </w:r>
      <w:r w:rsidRPr="00500321">
        <w:rPr>
          <w:color w:val="auto"/>
          <w:sz w:val="28"/>
          <w:szCs w:val="28"/>
        </w:rPr>
        <w:t xml:space="preserve">Thảo luận Chương trình hoạt động của CLB; </w:t>
      </w:r>
    </w:p>
    <w:p w14:paraId="1B74063D"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Thảo luận, thông qua Điều lệ, Quy chế hoạt động của C</w:t>
      </w:r>
      <w:r w:rsidRPr="00500321">
        <w:rPr>
          <w:color w:val="auto"/>
          <w:sz w:val="28"/>
          <w:szCs w:val="28"/>
        </w:rPr>
        <w:t xml:space="preserve">LB. </w:t>
      </w:r>
    </w:p>
    <w:p w14:paraId="4D200BA1" w14:textId="77777777" w:rsidR="00E14442" w:rsidRPr="00500321" w:rsidRDefault="00E14442" w:rsidP="00500321">
      <w:pPr>
        <w:pStyle w:val="Default"/>
        <w:widowControl w:val="0"/>
        <w:spacing w:before="120" w:after="120"/>
        <w:ind w:firstLine="567"/>
        <w:jc w:val="both"/>
        <w:rPr>
          <w:color w:val="auto"/>
          <w:sz w:val="28"/>
          <w:szCs w:val="28"/>
        </w:rPr>
      </w:pPr>
      <w:r w:rsidRPr="00500321">
        <w:rPr>
          <w:b/>
          <w:bCs/>
          <w:i/>
          <w:iCs/>
          <w:color w:val="auto"/>
          <w:sz w:val="28"/>
          <w:szCs w:val="28"/>
        </w:rPr>
        <w:t xml:space="preserve">b. Điều lệ hoạt động: </w:t>
      </w:r>
    </w:p>
    <w:p w14:paraId="616B058A" w14:textId="77777777" w:rsidR="00E14442" w:rsidRPr="00500321" w:rsidRDefault="00E14442" w:rsidP="00500321">
      <w:pPr>
        <w:pStyle w:val="Default"/>
        <w:widowControl w:val="0"/>
        <w:spacing w:before="120" w:after="120"/>
        <w:ind w:firstLine="567"/>
        <w:jc w:val="both"/>
        <w:rPr>
          <w:color w:val="auto"/>
          <w:sz w:val="28"/>
          <w:szCs w:val="28"/>
        </w:rPr>
      </w:pPr>
      <w:r w:rsidRPr="00500321">
        <w:rPr>
          <w:b/>
          <w:bCs/>
          <w:color w:val="auto"/>
          <w:sz w:val="28"/>
          <w:szCs w:val="28"/>
        </w:rPr>
        <w:t xml:space="preserve">Điều lệ hoạt động </w:t>
      </w:r>
      <w:r w:rsidRPr="00500321">
        <w:rPr>
          <w:color w:val="auto"/>
          <w:sz w:val="28"/>
          <w:szCs w:val="28"/>
        </w:rPr>
        <w:t xml:space="preserve">của CLB phải được xây dựng chi tiết, cụ thể, đúng pháp luật và thuần phong mỹ tục của Nhân dân, bao gồm các nội dung chính sau đây: </w:t>
      </w:r>
    </w:p>
    <w:p w14:paraId="61C0681B"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Những quy định chung (khái niệm CLB pháp luật, mục đích hoạt động của CLB, đối tượng tham gia CLB). </w:t>
      </w:r>
    </w:p>
    <w:p w14:paraId="2D66C002"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lastRenderedPageBreak/>
        <w:t xml:space="preserve">+ Tổ chức và hoạt động của CLB pháp luật (Ban chủ nhiệm gồm có Chủ nhiệm, các Phó chủ nhiệm và các Uỷ viên; nhiệm kỳ của Ban chủ nhiệm; số lượng hội viên; nguyên tắc hoạt động của CLB và của Ban chủ nhiệm; các hình thức hoạt của CLB...); </w:t>
      </w:r>
    </w:p>
    <w:p w14:paraId="59E0CB4A"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Quyền và nghĩa vụ của Chủ nhiệm và Ban chủ nhiệm. </w:t>
      </w:r>
    </w:p>
    <w:p w14:paraId="1FE3C96D"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Đối với Chủ nhiệm: Chủ nhiệm là người chịu trách nhiệm điều hành chung và chịu trách nhiệm toàn bộ các mặt hoạt động của CLB; có trách nhiệm lập kế hoạch hoạt động ngắn hạn, dài hạn của CLB; quản lý việc thu, chi tài chính của CLB; định kỳ đánh giá, rút kinh nghiệm và báo cáo kết quả hoạt động của CLB với người có trách nhiệm và cơ quan chủ quản. </w:t>
      </w:r>
    </w:p>
    <w:p w14:paraId="00B31186"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Đối với các Phó chủ nhiệm và Uỷ viên: thực hiện các công việc theo sự phân công của Chủ nhiệm. Phó Chủ nhiệm thay mặt Chủ nhiệm giải quyết các công việc khi được Chủ nhiệm phân công và chịu trách nhiệm trước Chủ nhiệm về những công việc của mình được giao. </w:t>
      </w:r>
    </w:p>
    <w:p w14:paraId="70B3FA9F"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Quyền và nghĩa vụ của hội viên. </w:t>
      </w:r>
    </w:p>
    <w:p w14:paraId="43A2A7C3" w14:textId="77777777" w:rsidR="00E14442" w:rsidRPr="00500321" w:rsidRDefault="00E14442" w:rsidP="00500321">
      <w:pPr>
        <w:pStyle w:val="Default"/>
        <w:widowControl w:val="0"/>
        <w:spacing w:before="120" w:after="120"/>
        <w:ind w:firstLine="567"/>
        <w:jc w:val="both"/>
        <w:rPr>
          <w:i/>
          <w:iCs/>
          <w:color w:val="auto"/>
          <w:sz w:val="28"/>
          <w:szCs w:val="28"/>
        </w:rPr>
      </w:pPr>
      <w:r w:rsidRPr="00500321">
        <w:rPr>
          <w:i/>
          <w:iCs/>
          <w:color w:val="auto"/>
          <w:sz w:val="28"/>
          <w:szCs w:val="28"/>
        </w:rPr>
        <w:t xml:space="preserve"> Quyền của hội viên: </w:t>
      </w:r>
    </w:p>
    <w:p w14:paraId="520ACEE9"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Được cấp thẻ hội viên CLB pháp luật; </w:t>
      </w:r>
    </w:p>
    <w:p w14:paraId="03B0B024"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Được tham gia vào tất cả các hoạt động và các kỳ sinh hoạt của CLB; được tọa đàm, trao đổi và tập huấn về các chuyên đề về pháp luật, được tạo điều kiện để giao lưu học hỏi kinh nghiệm với các CLB khác ở trong và ngoài địa phương mình; </w:t>
      </w:r>
    </w:p>
    <w:p w14:paraId="2C621358"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Được ứng cử, đề cử, bầu vào Ban chủ nhiệm CLB; </w:t>
      </w:r>
    </w:p>
    <w:p w14:paraId="498CEEA2"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Được thảo luận góp ý kiến xây dựng về các hoạt động của CLB và Ban chủ nhiệm, biểu quyết, đề nghị và bảo lưu ý kiến của mình về các công việc của CLB; </w:t>
      </w:r>
    </w:p>
    <w:p w14:paraId="3EABAA9F"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Được cung cấp thông tin về pháp luật, mượn sách, báo, tài liệu liên quan để nghiên cứu, tìm hiểu pháp luật; </w:t>
      </w:r>
    </w:p>
    <w:p w14:paraId="5ABD7392"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Được yêu cầu CLB bảo vệ quyền, lợi ích chính đáng của mình trước pháp luật khi bị xâm hại; </w:t>
      </w:r>
    </w:p>
    <w:p w14:paraId="310791C4"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Hội viên có quyền xin thôi tham gia CLB khi có đơn xin ra khỏi CLB và không có vướng mắc gì với CLB.</w:t>
      </w:r>
    </w:p>
    <w:p w14:paraId="0A6FCAFF"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 Nghĩa vụ của hội viên: </w:t>
      </w:r>
    </w:p>
    <w:p w14:paraId="7DCB545A"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Chấp hành nghiêm chỉnh chủ trương, đường lối, chính sách của Đảng và pháp luật của Nhà nước; </w:t>
      </w:r>
    </w:p>
    <w:p w14:paraId="7C6FF7FA"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Tôn trọng, chấp hành và bảo vệ Điều lệ hoạt động của CLB; </w:t>
      </w:r>
    </w:p>
    <w:p w14:paraId="6E89389D"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 Tham gia đầy đủ các hoạt động, sinh hoạt của </w:t>
      </w:r>
      <w:r w:rsidRPr="00500321">
        <w:rPr>
          <w:color w:val="auto"/>
          <w:sz w:val="28"/>
          <w:szCs w:val="28"/>
        </w:rPr>
        <w:t xml:space="preserve">CLB; </w:t>
      </w:r>
    </w:p>
    <w:p w14:paraId="214DD68C"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Tham gia tuyên truyền, phổ biến pháp luật cho mọi tầng lớp Nhân dân; vận động và giới thiệu các hội viên mới với Ban chủ nhiệm để Ban chủ nhiệm kết nạp; tham gia giáo dục, cảm hoá những đối tượng chậm tiến, vi phạm pháp luật; </w:t>
      </w:r>
    </w:p>
    <w:p w14:paraId="422C87E9"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lastRenderedPageBreak/>
        <w:t xml:space="preserve">- Thực hiện các công việc được Ban chủ nhiệm giao; </w:t>
      </w:r>
    </w:p>
    <w:p w14:paraId="4166C153"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Giữ gìn uy tín của CLB; không được dùng danh nghĩa hội viên, thẻ hội viên của CLB để làm việc khác ngoài mục đích tuyên truyền, phổ biến pháp luật; </w:t>
      </w:r>
    </w:p>
    <w:p w14:paraId="1E13522A"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Đóng hội phí đầy đủ theo quy định. </w:t>
      </w:r>
    </w:p>
    <w:p w14:paraId="6643D3E5"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Kinh phí hoạt động của CLB (tạo nguồn thu, chi, thực hiện tài chính công khai. </w:t>
      </w:r>
    </w:p>
    <w:p w14:paraId="5324F2B3"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Khen thưởng và kỷ luật. </w:t>
      </w:r>
    </w:p>
    <w:p w14:paraId="4B7F9631"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Điều khoản thi hành. </w:t>
      </w:r>
    </w:p>
    <w:p w14:paraId="78B1B57B"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Điều lệ hoạt động của CLB sẽ được Đại hội biểu quyết thông qua và trình cơ quan có thẩm quyền phê duyệt. </w:t>
      </w:r>
    </w:p>
    <w:p w14:paraId="548C2E29" w14:textId="77777777" w:rsidR="00E14442" w:rsidRPr="00500321" w:rsidRDefault="00E14442" w:rsidP="00500321">
      <w:pPr>
        <w:pStyle w:val="Default"/>
        <w:widowControl w:val="0"/>
        <w:spacing w:before="120" w:after="120"/>
        <w:ind w:firstLine="567"/>
        <w:jc w:val="both"/>
        <w:rPr>
          <w:color w:val="auto"/>
          <w:sz w:val="28"/>
          <w:szCs w:val="28"/>
        </w:rPr>
      </w:pPr>
      <w:r w:rsidRPr="00500321">
        <w:rPr>
          <w:b/>
          <w:bCs/>
          <w:color w:val="auto"/>
          <w:sz w:val="28"/>
          <w:szCs w:val="28"/>
        </w:rPr>
        <w:t xml:space="preserve">4. Hoạt động của CLB pháp luật: </w:t>
      </w:r>
    </w:p>
    <w:p w14:paraId="20D3CC1D"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Tuỳ theo mục đích, đối tượng tham gia CLB pháp luật, nội dung của CLB cần phù hợp với đối tượng và đặc điểm kinh tế, chính trị, xã hội ở địa phương. Bám sát thực tiễn cuộc sống trên cơ sở định hướng chính trị pháp lý đúng đắn do cơ quan chủ quản và cơ quan tư pháp xác định. Hình thức hoạt động của CLB phải rất đa dạng, phong phú và hấp dẫn. </w:t>
      </w:r>
    </w:p>
    <w:p w14:paraId="784A399E"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CLB pháp luật thường tập trung vào những hoạt động sau: </w:t>
      </w:r>
    </w:p>
    <w:p w14:paraId="52914E5F"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Tổ chức các buổi nói chuyện, tọa đàm, hội thảo về các vấn đề có nội dung pháp luật; </w:t>
      </w:r>
    </w:p>
    <w:p w14:paraId="2B78629D"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Tổ chức các hoạt động tìm hiểu pháp luật, hái hoa dân chủ, giải đáp pháp luật; </w:t>
      </w:r>
    </w:p>
    <w:p w14:paraId="446BDB2E"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Tổ chức sinh hoạt chuyên đề, xây dựng các tiểu phẩm văn hoá, văn nghệ có nội dung pháp luật; </w:t>
      </w:r>
    </w:p>
    <w:p w14:paraId="78C44BC0"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Cung cấp thông tin, tư liệu (sách, báo, văn bản pháp luật) và thông tin pháp luật phù hợp với đặc điểm tình hình địa phương; </w:t>
      </w:r>
    </w:p>
    <w:p w14:paraId="1D9AEF00"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Các tiết mục văn nghệ (múa, hát, ngâm thơ...) có nội dung phù hợp xen lẫn chương trình sinh hoạt của CLB. </w:t>
      </w:r>
    </w:p>
    <w:p w14:paraId="5BCF9C5A" w14:textId="77777777" w:rsidR="00E14442" w:rsidRPr="00500321" w:rsidRDefault="00E14442" w:rsidP="00500321">
      <w:pPr>
        <w:pStyle w:val="Default"/>
        <w:widowControl w:val="0"/>
        <w:spacing w:before="120" w:after="120"/>
        <w:ind w:firstLine="567"/>
        <w:jc w:val="both"/>
        <w:rPr>
          <w:color w:val="auto"/>
          <w:sz w:val="28"/>
          <w:szCs w:val="28"/>
        </w:rPr>
      </w:pPr>
      <w:r w:rsidRPr="00500321">
        <w:rPr>
          <w:b/>
          <w:bCs/>
          <w:color w:val="auto"/>
          <w:sz w:val="28"/>
          <w:szCs w:val="28"/>
        </w:rPr>
        <w:t xml:space="preserve">5. Biện pháp đưa nội dung pháp luật vào hoạt động của các loại hình CLB khác: </w:t>
      </w:r>
    </w:p>
    <w:p w14:paraId="46AE223B"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Việc đưa nội dung pháp luật vào hoạt động của các CLB khác có nhiều thuận lợi: không cần thành lập CLB, không phải lo nhiều đến kinh phí hoạt động... nhưng lượng thông tin pháp luật đưa vào lại rất hạn chế, chỉ có một số nội dung pháp luật phù hợp với tiêu chí hoạt động của CLB. Vì vậy để đưa pháp luật vào các loại hình CLB khác có hiệu quả chúng ta cần tiến hành một số biện pháp sau: </w:t>
      </w:r>
    </w:p>
    <w:p w14:paraId="2163FCBD" w14:textId="77777777" w:rsidR="00E14442" w:rsidRPr="00500321" w:rsidRDefault="00E14442" w:rsidP="00500321">
      <w:pPr>
        <w:pStyle w:val="Default"/>
        <w:widowControl w:val="0"/>
        <w:spacing w:before="120" w:after="120"/>
        <w:ind w:firstLine="567"/>
        <w:jc w:val="both"/>
        <w:rPr>
          <w:color w:val="auto"/>
          <w:sz w:val="28"/>
          <w:szCs w:val="28"/>
        </w:rPr>
      </w:pPr>
      <w:r w:rsidRPr="00500321">
        <w:rPr>
          <w:b/>
          <w:bCs/>
          <w:i/>
          <w:iCs/>
          <w:color w:val="auto"/>
          <w:sz w:val="28"/>
          <w:szCs w:val="28"/>
        </w:rPr>
        <w:t xml:space="preserve">a. Tạo sự phối hợp cụ thể </w:t>
      </w:r>
      <w:r w:rsidRPr="00500321">
        <w:rPr>
          <w:b/>
          <w:bCs/>
          <w:color w:val="auto"/>
          <w:sz w:val="28"/>
          <w:szCs w:val="28"/>
        </w:rPr>
        <w:t xml:space="preserve">giữa </w:t>
      </w:r>
      <w:r w:rsidRPr="00500321">
        <w:rPr>
          <w:b/>
          <w:bCs/>
          <w:i/>
          <w:iCs/>
          <w:color w:val="auto"/>
          <w:sz w:val="28"/>
          <w:szCs w:val="28"/>
        </w:rPr>
        <w:t xml:space="preserve">ngành Tư pháp, cơ quan chức năng với các CLB khác: </w:t>
      </w:r>
    </w:p>
    <w:p w14:paraId="13E3A732"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Muốn đưa nội dung pháp luật vào trong các hoạt động của CLB khác, trước tiên ngành Tư pháp, các cơ quan chức năng phải chỉ đạo, hướng dẫn với CLB, </w:t>
      </w:r>
      <w:r w:rsidRPr="00500321">
        <w:rPr>
          <w:color w:val="auto"/>
          <w:sz w:val="28"/>
          <w:szCs w:val="28"/>
        </w:rPr>
        <w:lastRenderedPageBreak/>
        <w:t xml:space="preserve">nếu CLB chấp nhận thì hai bên xây dựng một văn bản liên tịch để có cơ sở pháp lý đưa pháp luật vào các hoạt động của CLB ổn định, lâu dài và có hiệu quả. </w:t>
      </w:r>
    </w:p>
    <w:p w14:paraId="1F91D60C"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Văn bản liên tịch thường phải đề cập đến những vấn đề sau: </w:t>
      </w:r>
    </w:p>
    <w:p w14:paraId="38CD5CA2"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Phân công trách nhiệm của mỗi bên trong từng biện pháp, từng buổi sinh hoạt cụ thể, trong đó ngành Tư pháp chịu trách nhiệm về nội dung pháp luật, bồi dưỡng kiến thức nghiệp vụ cho lực lượng báo cáo viên pháp luật và tuyên truyền viên tình nguyện, CLB chịu trách nhiệm về tổ chức và duy trì hoạt động của CLB. </w:t>
      </w:r>
    </w:p>
    <w:p w14:paraId="39677743"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Mỗi bên có một bộ phận làm đầu mối phối hợp, thường xuyên giữ mối quan hệ, trao đổi thông tin và đề xuất các vấn đề để thắt chặt quan hệ và nâng cao chất lượng phối hợp đưa nội dung pháp luật vào các loại hình CLB này. Các bên chịu trách nhiệm hướng dẫn kiểm tra; đôn đốc việc thực hiện kế hoạch liên tịch. </w:t>
      </w:r>
    </w:p>
    <w:p w14:paraId="515718F6"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Chế độ sơ kết, tổng kết, định kỳ kiểm tra, đánh giá rút kinh nghiệm cho công tác chỉ đạo và duy trì quan hệ phối hợp. </w:t>
      </w:r>
    </w:p>
    <w:p w14:paraId="1565641F" w14:textId="77777777" w:rsidR="00E14442" w:rsidRPr="00500321" w:rsidRDefault="00E14442" w:rsidP="00500321">
      <w:pPr>
        <w:pStyle w:val="Default"/>
        <w:widowControl w:val="0"/>
        <w:spacing w:before="120" w:after="120"/>
        <w:ind w:firstLine="567"/>
        <w:jc w:val="both"/>
        <w:rPr>
          <w:color w:val="auto"/>
          <w:sz w:val="28"/>
          <w:szCs w:val="28"/>
        </w:rPr>
      </w:pPr>
      <w:r w:rsidRPr="00500321">
        <w:rPr>
          <w:b/>
          <w:bCs/>
          <w:i/>
          <w:iCs/>
          <w:color w:val="auto"/>
          <w:sz w:val="28"/>
          <w:szCs w:val="28"/>
        </w:rPr>
        <w:t xml:space="preserve">b. Chọn nội dung pháp luật đưa vào CLB phải phù hợp với đối tượng và mục đích hoạt động của CLB: </w:t>
      </w:r>
    </w:p>
    <w:p w14:paraId="6DBEA910"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Hiện nay có rất nhiều loại hình câu lạc bộ khác nhau của tổ chức, đoàn thể nh-ư: CLB "tiền hôn nhân", "gia đình trẻ”, "phụ nữ", "bạn gái", "hoa học đường", "các nhà doanh nghiệp trẻ" "khuyến nông"... vì vậy muốn đưa pháp luật vào các loại hình CLB khác phải lựa chọn những nội dung pháp luật phù hợp với hoạt động và đối tượng của CLB. </w:t>
      </w:r>
    </w:p>
    <w:p w14:paraId="4668C6AB" w14:textId="77777777" w:rsidR="00E14442" w:rsidRPr="00500321" w:rsidRDefault="00E14442" w:rsidP="00500321">
      <w:pPr>
        <w:pStyle w:val="Default"/>
        <w:widowControl w:val="0"/>
        <w:spacing w:before="120" w:after="120"/>
        <w:ind w:firstLine="567"/>
        <w:jc w:val="both"/>
        <w:rPr>
          <w:color w:val="auto"/>
          <w:sz w:val="28"/>
          <w:szCs w:val="28"/>
        </w:rPr>
      </w:pPr>
      <w:r w:rsidRPr="00500321">
        <w:rPr>
          <w:b/>
          <w:bCs/>
          <w:i/>
          <w:iCs/>
          <w:color w:val="auto"/>
          <w:sz w:val="28"/>
          <w:szCs w:val="28"/>
        </w:rPr>
        <w:t xml:space="preserve">c. Cử cán bộ chuyên trách: </w:t>
      </w:r>
    </w:p>
    <w:p w14:paraId="3C9A71B4"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Cần chọn người nhiệt tình, năng động, tâm huyết, có năng lực tổ chức, đặc biệt phải là người am hiểu pháp luật, đưa vào Ban chủ nhiệm hoặc làm tư vấn cho Ban chủ nhiệm CLB. </w:t>
      </w:r>
    </w:p>
    <w:p w14:paraId="0C08C93B" w14:textId="77777777" w:rsidR="00E14442" w:rsidRPr="00500321" w:rsidRDefault="00E14442" w:rsidP="00500321">
      <w:pPr>
        <w:pStyle w:val="Default"/>
        <w:widowControl w:val="0"/>
        <w:spacing w:before="120" w:after="120"/>
        <w:ind w:firstLine="567"/>
        <w:jc w:val="both"/>
        <w:rPr>
          <w:color w:val="auto"/>
          <w:sz w:val="28"/>
          <w:szCs w:val="28"/>
        </w:rPr>
      </w:pPr>
      <w:r w:rsidRPr="00500321">
        <w:rPr>
          <w:b/>
          <w:bCs/>
          <w:i/>
          <w:iCs/>
          <w:color w:val="auto"/>
          <w:sz w:val="28"/>
          <w:szCs w:val="28"/>
        </w:rPr>
        <w:t xml:space="preserve">d. Xây dựng lực lượng cộng tác viên: </w:t>
      </w:r>
    </w:p>
    <w:p w14:paraId="481C90CF"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Lực lượng cộng tác viên này chủ yếu gồm các báo cáo viên pháp luật và các tuyên truyền viên tình nguyện trong địa bàn. </w:t>
      </w:r>
    </w:p>
    <w:p w14:paraId="0AEC2DC5" w14:textId="77777777" w:rsidR="00E14442" w:rsidRPr="00500321" w:rsidRDefault="00E14442" w:rsidP="00500321">
      <w:pPr>
        <w:pStyle w:val="Default"/>
        <w:widowControl w:val="0"/>
        <w:spacing w:before="120" w:after="120"/>
        <w:ind w:firstLine="567"/>
        <w:jc w:val="both"/>
        <w:rPr>
          <w:color w:val="auto"/>
          <w:sz w:val="28"/>
          <w:szCs w:val="28"/>
        </w:rPr>
      </w:pPr>
      <w:r w:rsidRPr="00500321">
        <w:rPr>
          <w:b/>
          <w:bCs/>
          <w:i/>
          <w:iCs/>
          <w:color w:val="auto"/>
          <w:sz w:val="28"/>
          <w:szCs w:val="28"/>
        </w:rPr>
        <w:t xml:space="preserve">đ. Xây dựng tủ sách pháp luật cho CLB: </w:t>
      </w:r>
    </w:p>
    <w:p w14:paraId="21A48681"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Tủ sách pháp luật được xây dựng phải phù hợp với yêu cầu PBGDPL đã đề ra, phù hợp với đối tượng của CLB, phải phù hợp với trình độ nhận thức, khả năng hiểu biết cũng như đặc điểm tâm lý của người dân địa phương. </w:t>
      </w:r>
    </w:p>
    <w:p w14:paraId="3FC8D596" w14:textId="77777777" w:rsidR="00E14442" w:rsidRPr="00500321" w:rsidRDefault="00E14442" w:rsidP="00500321">
      <w:pPr>
        <w:pStyle w:val="Default"/>
        <w:widowControl w:val="0"/>
        <w:spacing w:before="120" w:after="120"/>
        <w:ind w:firstLine="567"/>
        <w:jc w:val="both"/>
        <w:rPr>
          <w:color w:val="auto"/>
          <w:sz w:val="28"/>
          <w:szCs w:val="28"/>
        </w:rPr>
      </w:pPr>
      <w:r w:rsidRPr="00500321">
        <w:rPr>
          <w:b/>
          <w:bCs/>
          <w:i/>
          <w:iCs/>
          <w:color w:val="auto"/>
          <w:sz w:val="28"/>
          <w:szCs w:val="28"/>
        </w:rPr>
        <w:t xml:space="preserve">e. Tạo nguồn kinh phí: </w:t>
      </w:r>
    </w:p>
    <w:p w14:paraId="16B6A35A"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Kinh phí hoạt động có thể tạo từ các nguồn sau: </w:t>
      </w:r>
    </w:p>
    <w:p w14:paraId="77A56E96"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Hội phí của các hội viên CLB. </w:t>
      </w:r>
    </w:p>
    <w:p w14:paraId="209067DB"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Kinh phí từ các chương trình quốc gia như chương trình quốc gia phòng chống tội phạm, phòng chống ma tuý. </w:t>
      </w:r>
    </w:p>
    <w:p w14:paraId="5EECFDAB"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Kinh phí của cơ quan đề xuất đưa pháp luật vào CLB. </w:t>
      </w:r>
    </w:p>
    <w:p w14:paraId="44CC8367"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Kinh phí từ cơ quan chuyên môn có nội dung được đưa vào sinh hoạt trong </w:t>
      </w:r>
      <w:r w:rsidRPr="00500321">
        <w:rPr>
          <w:color w:val="auto"/>
          <w:sz w:val="28"/>
          <w:szCs w:val="28"/>
        </w:rPr>
        <w:lastRenderedPageBreak/>
        <w:t xml:space="preserve">CLB. Ví dụ: CLB sinh hoạt chuyên đề về an toàn giao thông, có thể xin kinh phí từ Uỷ ban an toàn giao thông quốc gia. </w:t>
      </w:r>
    </w:p>
    <w:p w14:paraId="74D9F10A"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Động viên sự đóng góp của các cơ sở sản xuất, kinh doanh, của các nhà hảo tâm, của nhân dân địa phương. </w:t>
      </w:r>
    </w:p>
    <w:p w14:paraId="6800F8AD"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Ở các địa phương có quỹ an ninh, có thể đề nghị một phần kinh phí dành cho các hoạt động của CLB. </w:t>
      </w:r>
    </w:p>
    <w:p w14:paraId="0851025B"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Hỗ trợ của các tổ chức nước ngoài.</w:t>
      </w:r>
    </w:p>
    <w:p w14:paraId="26D41A0D" w14:textId="77777777" w:rsidR="00E14442" w:rsidRPr="00500321" w:rsidRDefault="00E14442" w:rsidP="00500321">
      <w:pPr>
        <w:pStyle w:val="Default"/>
        <w:widowControl w:val="0"/>
        <w:spacing w:before="120" w:after="120"/>
        <w:ind w:firstLine="567"/>
        <w:jc w:val="center"/>
        <w:rPr>
          <w:b/>
          <w:bCs/>
          <w:color w:val="auto"/>
          <w:sz w:val="28"/>
          <w:szCs w:val="28"/>
        </w:rPr>
      </w:pPr>
    </w:p>
    <w:p w14:paraId="31F83905" w14:textId="77777777" w:rsidR="00E14442" w:rsidRPr="00500321" w:rsidRDefault="00E14442" w:rsidP="00500321">
      <w:pPr>
        <w:pStyle w:val="Default"/>
        <w:widowControl w:val="0"/>
        <w:spacing w:before="120" w:after="120"/>
        <w:ind w:firstLine="567"/>
        <w:jc w:val="center"/>
        <w:rPr>
          <w:color w:val="auto"/>
          <w:sz w:val="28"/>
          <w:szCs w:val="28"/>
        </w:rPr>
      </w:pPr>
      <w:r w:rsidRPr="00500321">
        <w:rPr>
          <w:b/>
          <w:bCs/>
          <w:color w:val="auto"/>
          <w:sz w:val="28"/>
          <w:szCs w:val="28"/>
        </w:rPr>
        <w:t>PHẦN V. PHỔ BIẾN, GIÁO DỤC PHÁP LUẬT THÔNG QUA MẠNG LƯỚI TRUYỀN THANH CƠ SỞ</w:t>
      </w:r>
    </w:p>
    <w:p w14:paraId="1AB0358F" w14:textId="77777777" w:rsidR="00E14442" w:rsidRPr="00500321" w:rsidRDefault="00E14442" w:rsidP="00500321">
      <w:pPr>
        <w:pStyle w:val="Default"/>
        <w:widowControl w:val="0"/>
        <w:spacing w:before="120" w:after="120"/>
        <w:ind w:firstLine="567"/>
        <w:jc w:val="both"/>
        <w:rPr>
          <w:b/>
          <w:bCs/>
          <w:color w:val="auto"/>
          <w:sz w:val="28"/>
          <w:szCs w:val="28"/>
        </w:rPr>
      </w:pPr>
    </w:p>
    <w:p w14:paraId="75036006" w14:textId="77777777" w:rsidR="00E14442" w:rsidRPr="00500321" w:rsidRDefault="00E14442" w:rsidP="00500321">
      <w:pPr>
        <w:pStyle w:val="Default"/>
        <w:widowControl w:val="0"/>
        <w:spacing w:before="120" w:after="120"/>
        <w:ind w:firstLine="567"/>
        <w:jc w:val="both"/>
        <w:rPr>
          <w:color w:val="auto"/>
          <w:sz w:val="28"/>
          <w:szCs w:val="28"/>
        </w:rPr>
      </w:pPr>
      <w:r w:rsidRPr="00500321">
        <w:rPr>
          <w:b/>
          <w:bCs/>
          <w:color w:val="auto"/>
          <w:sz w:val="28"/>
          <w:szCs w:val="28"/>
        </w:rPr>
        <w:t xml:space="preserve">1. Một số vấn đề chung về hình thức PBGDPL qua mạng lưới truyền thanh cơ sở </w:t>
      </w:r>
    </w:p>
    <w:p w14:paraId="1D87C569"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So với hình thức PBGDPL qua báo chí, hình thức PBGDPL qua mạng lưới truyền thanh cơ sở có đối tượng và phạm vi tác động hẹp hơn, được xác định cụ thể trong phạm vi một xã, phường, đặc khu hay một tổ dân phố, một thôn. </w:t>
      </w:r>
    </w:p>
    <w:p w14:paraId="7CAD111A"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So với các hình thức PBGDPL khác, hình thức PBGDPL qua mạng lưới truyền thanh cơ sở có những lợi thế như: </w:t>
      </w:r>
    </w:p>
    <w:p w14:paraId="167608FC"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Có khả năng truyền tin nhanh, kịp thời; </w:t>
      </w:r>
    </w:p>
    <w:p w14:paraId="49436CCF"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Gần gũi, thân thiết với người dân ở cơ sở: bởi những nội dung pháp luật được phát thanh trên mạng lưới truyền thanh cơ sở là những quy định pháp luật liên quan thiết thực đến đời sống hàng ngày của người dân cơ sở, những sự việc, những con người được phản ánh trong thực tiễn thi hành pháp luật là những sự việc, những con người có thật tại địa phương, những băn khoăn, thắc mắc của người dân cơ sở về chính sách, pháp luật được giải đáp kịp thời… </w:t>
      </w:r>
    </w:p>
    <w:p w14:paraId="3AB2230E"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Hoàn toàn chủ động về thời gian: Có thể lựa chọn thời gian phát thanh một cách phù hợp với thực tế tập quán sinh hoạt, lao động sản xuất của người dân ở địa phương để buổi phát thanh có tác dụng cao; </w:t>
      </w:r>
    </w:p>
    <w:p w14:paraId="5EF7B277"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Chủ động trong việc lựa chọn nội dung: Có thể chủ động lựa chọn nội dung cho các buổi phát thanh phù hợp với yêu cầu nhiệm vụ chính trị của địa phương và mong muốn tìm hiểu pháp luật của người dân; </w:t>
      </w:r>
    </w:p>
    <w:p w14:paraId="5F866C06"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Có khả năng tác động tới nhiều đối tượng trong cùng một thời gian, phạm vi tác động rộng: Tuyên truyền qua hệ thống truyền thanh có số lượng người nghe đông đảo, việc chọn thời gian phát thanh phù hợp cũng làm tăng đáng kể số lượng người nghe, phạm vi có thể là một thôn, một tổ dân phố hoặc một xã, một phường; </w:t>
      </w:r>
    </w:p>
    <w:p w14:paraId="42EB187E"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Có thể thực hiện phát thanh được nhiều lần; </w:t>
      </w:r>
    </w:p>
    <w:p w14:paraId="50176C58"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Tiết kiệm được thời gian, công sức và tiền của vì không phải tập trung dân tại một điểm để phổ biến pháp luật. </w:t>
      </w:r>
    </w:p>
    <w:p w14:paraId="2DA44C41" w14:textId="77777777" w:rsidR="00E14442" w:rsidRPr="00500321" w:rsidRDefault="00E14442" w:rsidP="00500321">
      <w:pPr>
        <w:pStyle w:val="Default"/>
        <w:widowControl w:val="0"/>
        <w:spacing w:before="120" w:after="120"/>
        <w:ind w:firstLine="567"/>
        <w:jc w:val="both"/>
        <w:rPr>
          <w:color w:val="auto"/>
          <w:sz w:val="28"/>
          <w:szCs w:val="28"/>
        </w:rPr>
      </w:pPr>
      <w:r w:rsidRPr="00500321">
        <w:rPr>
          <w:b/>
          <w:bCs/>
          <w:color w:val="auto"/>
          <w:sz w:val="28"/>
          <w:szCs w:val="28"/>
        </w:rPr>
        <w:lastRenderedPageBreak/>
        <w:t xml:space="preserve">2. Kinh nghiệm phối hợp giữa cán bộ tư pháp và cán bộ văn hóa – thông tin xã, phường, đặc khu trong việc nâng cao hiệu quả tuyên truyền, PBGDPL qua hệ thống truyền thanh cơ sở: </w:t>
      </w:r>
    </w:p>
    <w:p w14:paraId="130E1CC1"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Xây dựng kế hoạch phối hợp (quy chế phối hợp) giữa cán bộ tư pháp và cán bộ văn hóa – thông tin xã, phường, đặc khu trong PBGDPL trên hệ thống loa truyền thanh cơ sở, trong đó xác định rõ trách nhiệm của các bên trong công tác PBGDPL thông qua hệ thống truyền thanh ở cơ sở. </w:t>
      </w:r>
    </w:p>
    <w:p w14:paraId="1F71C200"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Trong đó, </w:t>
      </w:r>
      <w:r w:rsidRPr="00500321">
        <w:rPr>
          <w:i/>
          <w:iCs/>
          <w:color w:val="auto"/>
          <w:sz w:val="28"/>
          <w:szCs w:val="28"/>
        </w:rPr>
        <w:t xml:space="preserve">cán bộ tư pháp có trách nhiệm: </w:t>
      </w:r>
    </w:p>
    <w:p w14:paraId="6A2C4214"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Làm đầu mối phối hợp với các ban, ngành, đoàn thể ở địa phương trong việc tổ chức PBGDPL qua hệ thống truyền thanh cơ sở; </w:t>
      </w:r>
    </w:p>
    <w:p w14:paraId="3EEFEF6E"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Chịu trách nhiệm về nội dung tuyên truyền pháp luật của chương trình phát thanh; </w:t>
      </w:r>
    </w:p>
    <w:p w14:paraId="15C11399"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Giúp cán bộ văn hóa - thông tin xây dựng đội ngũ cộng tác viên ở các ngành, các tổ chức đoàn thể tham gia viết bài cho chương trình phát thanh về pháp luật. </w:t>
      </w:r>
    </w:p>
    <w:p w14:paraId="2B1996BF"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 Cán bộ văn hóa – thông tin có trách nhiệm: </w:t>
      </w:r>
    </w:p>
    <w:p w14:paraId="0FB8DFC7"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Tổ chức mạng lưới truyền thanh trong phạm vi địa phương; </w:t>
      </w:r>
    </w:p>
    <w:p w14:paraId="426D8639"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Xây dựng đội ngũ cộng tác viên; </w:t>
      </w:r>
    </w:p>
    <w:p w14:paraId="7EC303A2"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Xây dựng kế hoạch phát thanh; </w:t>
      </w:r>
    </w:p>
    <w:p w14:paraId="1A6F5045"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Tổ chức thực hiện chương trình phát thanh; </w:t>
      </w:r>
    </w:p>
    <w:p w14:paraId="3B6728A1"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Bảo đảm kinh phí thực hiện chương trình phát thanh (kinh phí viết tin, bài, biên tập, phát thanh…). </w:t>
      </w:r>
    </w:p>
    <w:p w14:paraId="7F8E7FDA"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Tổ chức giao ban định kỳ, các cuộc họp cộng tác viên để trao đổi, rút kinh nghiệm trong công tác PBGDPL qua mạng lưới truyền thanh cơ sở; </w:t>
      </w:r>
    </w:p>
    <w:p w14:paraId="18CBC675"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Tổ chức sơ kết, tổng kết, khen thưởng, biểu dương các cá nhân có thành tích xuất sắc trong công tác PBGDPL qua mạng lưới truyền thanh cơ sở. </w:t>
      </w:r>
    </w:p>
    <w:p w14:paraId="5C893E82" w14:textId="77777777" w:rsidR="00E14442" w:rsidRPr="00500321" w:rsidRDefault="00E14442" w:rsidP="00500321">
      <w:pPr>
        <w:pStyle w:val="Default"/>
        <w:widowControl w:val="0"/>
        <w:spacing w:before="120" w:after="120"/>
        <w:ind w:firstLine="567"/>
        <w:jc w:val="both"/>
        <w:rPr>
          <w:color w:val="auto"/>
          <w:sz w:val="28"/>
          <w:szCs w:val="28"/>
        </w:rPr>
      </w:pPr>
      <w:r w:rsidRPr="00500321">
        <w:rPr>
          <w:b/>
          <w:bCs/>
          <w:color w:val="auto"/>
          <w:sz w:val="28"/>
          <w:szCs w:val="28"/>
        </w:rPr>
        <w:t xml:space="preserve">3. Các công việc cần tiến hành để thực hiện chương trình phát thanh pháp luật trên mạng lưới truyền thanh cơ sở: </w:t>
      </w:r>
    </w:p>
    <w:p w14:paraId="182FF06C"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a. Xây dựng kế hoạch phát thanh: </w:t>
      </w:r>
    </w:p>
    <w:p w14:paraId="022727FE"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Xây dựng kế hoạch phát thanh là việc làm không thể thiếu được để đảm bảo cho việc phổ biến, giáo dục pháp luật qua mạng lưới truyền thanh cơ sở được thực hiện một cách thường xuyên, ổn định. </w:t>
      </w:r>
    </w:p>
    <w:p w14:paraId="3335FD10"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Cán bộ tư pháp và cán bộ văn hóa - thông tin xã phối hợp với nhau trong việc xây dựng kế hoạch, chương trình phát thanh tuyên truyền pháp luật ở cơ sở định kỳ (năm, quý, tháng, tuần) hoặc đột xuất phục vụ sự kiện chính trị pháp lý của trung ương và địa phương trình Chủ tịch UBND cấp xã quyết định. </w:t>
      </w:r>
    </w:p>
    <w:p w14:paraId="393A14B9"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Kế hoạch phát thanh có những nội dung chủ yếu sau: </w:t>
      </w:r>
    </w:p>
    <w:p w14:paraId="0439D9BF"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lastRenderedPageBreak/>
        <w:t xml:space="preserve">- Xác định nội dung phát thanh: </w:t>
      </w:r>
    </w:p>
    <w:p w14:paraId="3A633460"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Nội dung phát thanh tuyên truyền pháp luật qua mạng lưới truyền thanh cơ sở thường bao gồm những nội dung như: </w:t>
      </w:r>
    </w:p>
    <w:p w14:paraId="0ADD255D" w14:textId="77777777" w:rsidR="00E14442" w:rsidRPr="00500321" w:rsidRDefault="00E14442" w:rsidP="00500321">
      <w:pPr>
        <w:pStyle w:val="Default"/>
        <w:widowControl w:val="0"/>
        <w:spacing w:before="120" w:after="120"/>
        <w:ind w:firstLine="567"/>
        <w:jc w:val="both"/>
        <w:rPr>
          <w:color w:val="auto"/>
          <w:sz w:val="28"/>
          <w:szCs w:val="28"/>
        </w:rPr>
      </w:pPr>
      <w:r w:rsidRPr="00500321">
        <w:rPr>
          <w:b/>
          <w:bCs/>
          <w:color w:val="auto"/>
          <w:sz w:val="28"/>
          <w:szCs w:val="28"/>
        </w:rPr>
        <w:t xml:space="preserve">. </w:t>
      </w:r>
      <w:r w:rsidRPr="00500321">
        <w:rPr>
          <w:color w:val="auto"/>
          <w:sz w:val="28"/>
          <w:szCs w:val="28"/>
        </w:rPr>
        <w:t xml:space="preserve">Giới thiệu đường lối, chính sách của Đảng, pháp luật của Nhà nước, các văn bản quy phạm pháp luật của địa phương, trong đó chú trọng những văn bản pháp luật liên quan trực tiếp đến đời sống của người dân ở địa phương như Luật đất đai, Luật Hôn nhân và gia đình, Bộ luật dân sự, Pháp lệnh dân chủ ở cơ sở…, những văn bản mới được ban hành, những quy định của chính quyền địa phương liên quan thiết thực tới người dân; </w:t>
      </w:r>
    </w:p>
    <w:p w14:paraId="60EF1622"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Phản ánh thực tiễn thi hành, chấp hành pháp luật ở địa phương, nêu gương</w:t>
      </w:r>
      <w:r w:rsidRPr="00500321">
        <w:rPr>
          <w:b/>
          <w:bCs/>
          <w:color w:val="auto"/>
          <w:sz w:val="28"/>
          <w:szCs w:val="28"/>
        </w:rPr>
        <w:t xml:space="preserve"> </w:t>
      </w:r>
      <w:r w:rsidRPr="00500321">
        <w:rPr>
          <w:color w:val="auto"/>
          <w:sz w:val="28"/>
          <w:szCs w:val="28"/>
        </w:rPr>
        <w:t xml:space="preserve">người tốt, việc tốt trong thực hiện, chấp hành pháp luật, đồng thời phê phán những cá nhân, hộ gia đình có hành vi vi phạm quy ước, nếp sống văn hóa, vi phạm pháp luật trên địa bàn cơ sở; </w:t>
      </w:r>
    </w:p>
    <w:p w14:paraId="4F30FCC7" w14:textId="77777777" w:rsidR="00E14442" w:rsidRPr="00500321" w:rsidRDefault="00E14442" w:rsidP="00500321">
      <w:pPr>
        <w:pStyle w:val="Default"/>
        <w:widowControl w:val="0"/>
        <w:spacing w:before="120" w:after="120"/>
        <w:ind w:firstLine="567"/>
        <w:jc w:val="both"/>
        <w:rPr>
          <w:color w:val="auto"/>
          <w:sz w:val="28"/>
          <w:szCs w:val="28"/>
        </w:rPr>
      </w:pPr>
      <w:r w:rsidRPr="00500321">
        <w:rPr>
          <w:b/>
          <w:bCs/>
          <w:color w:val="auto"/>
          <w:sz w:val="28"/>
          <w:szCs w:val="28"/>
        </w:rPr>
        <w:t xml:space="preserve">. </w:t>
      </w:r>
      <w:r w:rsidRPr="00500321">
        <w:rPr>
          <w:color w:val="auto"/>
          <w:sz w:val="28"/>
          <w:szCs w:val="28"/>
        </w:rPr>
        <w:t xml:space="preserve">Giải đáp pháp luật: giải đáp những thắc mắc, băn khoăn, những kiến nghị của người dân địa phương liên quan đến những quy định pháp luật, đến tình hình thực thi và chấp hành pháp luật ở cơ sở… </w:t>
      </w:r>
    </w:p>
    <w:p w14:paraId="255E43BF"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w:t>
      </w:r>
      <w:r w:rsidRPr="00500321">
        <w:rPr>
          <w:i/>
          <w:iCs/>
          <w:color w:val="auto"/>
          <w:sz w:val="28"/>
          <w:szCs w:val="28"/>
        </w:rPr>
        <w:t>Xác định hình thức thể hiện</w:t>
      </w:r>
      <w:r w:rsidRPr="00500321">
        <w:rPr>
          <w:color w:val="auto"/>
          <w:sz w:val="28"/>
          <w:szCs w:val="28"/>
        </w:rPr>
        <w:t xml:space="preserve">: Để truyền tải nội dung của chương trình phát thanh cần xác định hình thức thể hiện phù hợp, sinh động, có thể lựa chọn một trong các hình thức như: tin, bài, hỏi – đáp pháp luật, tiểu phẩm, thơ ca, hò vè, hát, câu chuyện truyền thanh… </w:t>
      </w:r>
    </w:p>
    <w:p w14:paraId="2C59CDFB"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w:t>
      </w:r>
      <w:r w:rsidRPr="00500321">
        <w:rPr>
          <w:i/>
          <w:iCs/>
          <w:color w:val="auto"/>
          <w:sz w:val="28"/>
          <w:szCs w:val="28"/>
        </w:rPr>
        <w:t xml:space="preserve">Xác định thời lượng phát thanh: </w:t>
      </w:r>
      <w:r w:rsidRPr="00500321">
        <w:rPr>
          <w:color w:val="auto"/>
          <w:sz w:val="28"/>
          <w:szCs w:val="28"/>
        </w:rPr>
        <w:t xml:space="preserve">Thời lượng phát thanh tuyên truyền về pháp luật cần phải được xác định phù hợp với đặc điểm về điều kiện kinh tế - xã hội, trình độ dân trí ở từng địa bàn bảo đảm dung lượng vừa phải với nhu cầu tiếp nhận của nhân dân địa phương, đồng thời bảo đảm hài hòa với các chương trình phát thanh về văn hóa, xã hội, y tế, dân số, sức khỏe - sinh sản… Qua thực tiễn cho thấy loại hình này có hiệu quả cao đối với địa bàn nông thôn, miền núi, vùng sâu, vùng xa – nơi mà điều kiện thông tin còn nhiều hạn chế. Vì vậy, đối với những địa bàn này, cần tăng thời lượng phát thanh trên mạng lưới truyền thanh cơ sở trong đó có phát thanh tuyên truyền pháp luật. </w:t>
      </w:r>
    </w:p>
    <w:p w14:paraId="0C3FD6A0"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Thời gian phát thanh</w:t>
      </w:r>
      <w:r w:rsidRPr="00500321">
        <w:rPr>
          <w:color w:val="auto"/>
          <w:sz w:val="28"/>
          <w:szCs w:val="28"/>
        </w:rPr>
        <w:t xml:space="preserve">: Thời gian phát thanh được bố trí phù hợp với tập quán sinh hoạt, lao động sản xuất của người dân địa phương, nhằm thu hút đông đảo người nghe, phát huy cao nhất hiệu quả tác động của chương trình. Ví dụ: đặc điểm của đồng bào các tỉnh miền núi là làm nương rẫy thường đi cả ngày, nên thời gian phát thanh cần phải bố trí vào buổi sáng sớm (khoảng từ 5h30 đến 6h30) hoặc buổi chiều tối (từ 17h30 đến 18h30). </w:t>
      </w:r>
    </w:p>
    <w:p w14:paraId="081973B2"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 Cách thức phát thanh: </w:t>
      </w:r>
      <w:r w:rsidRPr="00500321">
        <w:rPr>
          <w:color w:val="auto"/>
          <w:sz w:val="28"/>
          <w:szCs w:val="28"/>
        </w:rPr>
        <w:t xml:space="preserve">Tùy thuộc vào điều kiện, hoàn cảnh của địa phương mà xác định cách thức phát thanh phù hợp, hoặc phát thanh qua hệ thống loa cố định hoặc tổ chức phát thanh lưu động. </w:t>
      </w:r>
    </w:p>
    <w:p w14:paraId="537836A6"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Ở các xã miền núi, vùng sâu, vùng xa do gặp khó khăn về địa hình, về kinh phí… chưa xây dựng được mạng lưới truyền thanh cố định thì nên trang bị những phương tiện cơ động, ít tốn kém để tổ chức phát thanh lưu động. </w:t>
      </w:r>
    </w:p>
    <w:p w14:paraId="45D566FB"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lastRenderedPageBreak/>
        <w:t xml:space="preserve">- Phân công tổ chức thực hiện kế hoạch phát thanh: </w:t>
      </w:r>
    </w:p>
    <w:p w14:paraId="26DC7B82"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Cán bộ văn hóa – thông tin chịu trách nhiệm thực hiện chương trình, phụ trách về kỹ thuật phát thanh. </w:t>
      </w:r>
    </w:p>
    <w:p w14:paraId="737AF946"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Cán bộ tư pháp chịu trách nhiệm về nội dung pháp lý của chương trình phát thanh, cung cấp tài liệu, văn bản để chuẩn bị nội dung chương trình. </w:t>
      </w:r>
    </w:p>
    <w:p w14:paraId="4FB9E478"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Phát thanh viên: bảo đảm các yêu cầu như: không nói ngọng, không nói lắp, giọng đọc rõ ràng, truyền cảm. Đối với các chương trình phát thanh bằng tiếng dân tộc thiểu số thì phát thanh viên phải thông thạo tiếng dân tộc, nên chọn những người dân tộc thiểu số làm phát thanh viên cho chương trình phát thanh bằng tiếng dân tộc. </w:t>
      </w:r>
    </w:p>
    <w:p w14:paraId="297EBB1E"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Người dịch tin sang tiếng dân tộc: Đối với những nơi có đông đồng bào dân tộc thiểu số, khi xây dựng các chương trình phát thanh tuyên truyền pháp luật bằng tiếng dân tộc, cần bố trí người (hoặc thành lập một nhóm, một tổ) dịch tin sang tiếng dân tộc. Cần sử dụng đội ngũ cán bộ là người dân tộc để thực hiện công việc này. </w:t>
      </w:r>
    </w:p>
    <w:p w14:paraId="7DDD3A79"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b. Chuẩn bị chương trình phát thanh: </w:t>
      </w:r>
    </w:p>
    <w:p w14:paraId="2B192639"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Bao gồm các công việc sau: </w:t>
      </w:r>
    </w:p>
    <w:p w14:paraId="7EDC32B1"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Biên soạn tin, bài… cho chương trình; </w:t>
      </w:r>
    </w:p>
    <w:p w14:paraId="6091B645"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Biên tập nội dung chương trình; </w:t>
      </w:r>
    </w:p>
    <w:p w14:paraId="510A6C94"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Chuẩn bị các điều kiện kỹ thuật phát thanh; </w:t>
      </w:r>
    </w:p>
    <w:p w14:paraId="17F438BE"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Duyệt chương trình trước khi phát thanh chính thức. </w:t>
      </w:r>
    </w:p>
    <w:p w14:paraId="0F3195BC"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Lưu ý: Trong quá trình chuẩn bị nội dung cho chương trình phát thanh tuyên truyền pháp luật qua mạng lưới truyền thanh cơ sở, có thể khai thác tài liệu pháp luật từ các nguồn sau: </w:t>
      </w:r>
    </w:p>
    <w:p w14:paraId="7C4A166C"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Tủ sách pháp luật xã, phường, đặc khu; </w:t>
      </w:r>
    </w:p>
    <w:p w14:paraId="414B383A"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Điểm bưu điện văn hóa xã; </w:t>
      </w:r>
    </w:p>
    <w:p w14:paraId="7DB8E0CF"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Tủ sách, ngăn sách pháp luật của các cơ quan, tổ chức, trường học đóng trên địa bàn xã, phường, đặc khu; </w:t>
      </w:r>
    </w:p>
    <w:p w14:paraId="389559F0"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Những tài liệu pháp luật (như đề cương tuyên truyền, sách hỏi-đáp pháp luật, băng cát sét…) do các cơ quan tư pháp cấp trên cung cấp; </w:t>
      </w:r>
    </w:p>
    <w:p w14:paraId="54A82607"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Từ những nguồn khác: tài liệu của cá nhân, tài liệu từ cán bộ chuyên môn khác thuộc UBND cấp xã như: Công an, quân sự, văn phòng-thống kê, địa chính-xây dựng, tài chính-kế toán. </w:t>
      </w:r>
    </w:p>
    <w:p w14:paraId="51C7AC37"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c. Thực hiện chương trình phát thanh: </w:t>
      </w:r>
    </w:p>
    <w:p w14:paraId="7426935E"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Chương trình phát thanh tuyên truyền pháp luật khi được thực hiện cần đảm bảo các yêu cầu sau: </w:t>
      </w:r>
    </w:p>
    <w:p w14:paraId="06F071BE"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Nội dung pháp luật thiết thực, đáp ứng nhu cầu của người dân ở cơ sở, được </w:t>
      </w:r>
      <w:r w:rsidRPr="00500321">
        <w:rPr>
          <w:color w:val="auto"/>
          <w:sz w:val="28"/>
          <w:szCs w:val="28"/>
        </w:rPr>
        <w:lastRenderedPageBreak/>
        <w:t xml:space="preserve">biên soạn ngắn gọn, xúc tích, dễ nhớ, dễ hiểu; </w:t>
      </w:r>
    </w:p>
    <w:p w14:paraId="51482B69"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Cách thể hiện phong phú, hấp dẫn, truyền cảm với nhiều thể loại khác nhau (tin, bài, câu chuyện, tiểu phẩm…); giọng đọc của phát thanh viên rõ ràng, truyền cảm; </w:t>
      </w:r>
    </w:p>
    <w:p w14:paraId="58B64D7C"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Chất lượng âm thanh tốt, âm lượng vừa đủ; </w:t>
      </w:r>
    </w:p>
    <w:p w14:paraId="64C76EED"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Bố trí thời gian, thời lượng phát sóng chương trình phù hợp. </w:t>
      </w:r>
    </w:p>
    <w:p w14:paraId="51F774FB" w14:textId="77777777" w:rsidR="00E14442" w:rsidRPr="00500321" w:rsidRDefault="00E14442" w:rsidP="00500321">
      <w:pPr>
        <w:pStyle w:val="Default"/>
        <w:widowControl w:val="0"/>
        <w:spacing w:before="120" w:after="120"/>
        <w:ind w:firstLine="567"/>
        <w:jc w:val="both"/>
        <w:rPr>
          <w:color w:val="auto"/>
          <w:sz w:val="28"/>
          <w:szCs w:val="28"/>
        </w:rPr>
      </w:pPr>
    </w:p>
    <w:p w14:paraId="1D4F96D4" w14:textId="77777777" w:rsidR="00E14442" w:rsidRPr="00500321" w:rsidRDefault="00E14442" w:rsidP="00500321">
      <w:pPr>
        <w:pStyle w:val="Default"/>
        <w:widowControl w:val="0"/>
        <w:spacing w:before="120" w:after="120"/>
        <w:ind w:firstLine="567"/>
        <w:jc w:val="center"/>
        <w:rPr>
          <w:b/>
          <w:bCs/>
          <w:color w:val="auto"/>
          <w:sz w:val="28"/>
          <w:szCs w:val="28"/>
        </w:rPr>
      </w:pPr>
      <w:r w:rsidRPr="00500321">
        <w:rPr>
          <w:b/>
          <w:bCs/>
          <w:color w:val="auto"/>
          <w:sz w:val="28"/>
          <w:szCs w:val="28"/>
        </w:rPr>
        <w:t>PHẦN VI. QUẢN LÝ, KHAI THÁC, SỬ DỤNG TỦ SÁCH PHÁP LUẬT</w:t>
      </w:r>
    </w:p>
    <w:p w14:paraId="115A0E19" w14:textId="77777777" w:rsidR="00E14442" w:rsidRPr="00500321" w:rsidRDefault="00E14442" w:rsidP="00500321">
      <w:pPr>
        <w:pStyle w:val="Default"/>
        <w:widowControl w:val="0"/>
        <w:spacing w:before="120" w:after="120"/>
        <w:ind w:firstLine="567"/>
        <w:jc w:val="center"/>
        <w:rPr>
          <w:color w:val="auto"/>
          <w:sz w:val="28"/>
          <w:szCs w:val="28"/>
        </w:rPr>
      </w:pPr>
    </w:p>
    <w:p w14:paraId="46DB88B5"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Theo Quyết định số 14/2019/QĐ-TTg ngày 13/3/2019 của Thủ tướng Chính phủ</w:t>
      </w:r>
      <w:r w:rsidRPr="00500321">
        <w:rPr>
          <w:b/>
          <w:bCs/>
          <w:color w:val="auto"/>
          <w:sz w:val="28"/>
          <w:szCs w:val="28"/>
        </w:rPr>
        <w:t xml:space="preserve"> </w:t>
      </w:r>
      <w:r w:rsidRPr="00500321">
        <w:rPr>
          <w:color w:val="auto"/>
          <w:sz w:val="28"/>
          <w:szCs w:val="28"/>
        </w:rPr>
        <w:t xml:space="preserve">về xây dựng, quản lý, khai thác Tủ sách pháp luật thay thế Quyết định số 06/2010/QĐ-TTg ngày 25/01/2010 của Thủ tướng Chính phủ về việc xây dựng, quản lý, khai thác Tủ sách pháp luật </w:t>
      </w:r>
      <w:r w:rsidRPr="00500321">
        <w:rPr>
          <w:b/>
          <w:bCs/>
          <w:i/>
          <w:iCs/>
          <w:color w:val="auto"/>
          <w:sz w:val="28"/>
          <w:szCs w:val="28"/>
        </w:rPr>
        <w:t xml:space="preserve">(Nay áp dụng Quyết định </w:t>
      </w:r>
      <w:r w:rsidRPr="00500321">
        <w:rPr>
          <w:b/>
          <w:bCs/>
          <w:i/>
          <w:iCs/>
          <w:color w:val="auto"/>
          <w:sz w:val="28"/>
          <w:szCs w:val="28"/>
          <w:lang w:val="vi-VN"/>
        </w:rPr>
        <w:t xml:space="preserve">số </w:t>
      </w:r>
      <w:r w:rsidRPr="00500321">
        <w:rPr>
          <w:b/>
          <w:bCs/>
          <w:i/>
          <w:iCs/>
          <w:color w:val="auto"/>
          <w:sz w:val="28"/>
          <w:szCs w:val="28"/>
        </w:rPr>
        <w:t>39</w:t>
      </w:r>
      <w:r w:rsidRPr="00500321">
        <w:rPr>
          <w:b/>
          <w:bCs/>
          <w:i/>
          <w:iCs/>
          <w:color w:val="auto"/>
          <w:sz w:val="28"/>
          <w:szCs w:val="28"/>
          <w:lang w:val="vi-VN"/>
        </w:rPr>
        <w:t>/20</w:t>
      </w:r>
      <w:r w:rsidRPr="00500321">
        <w:rPr>
          <w:b/>
          <w:bCs/>
          <w:i/>
          <w:iCs/>
          <w:color w:val="auto"/>
          <w:sz w:val="28"/>
          <w:szCs w:val="28"/>
        </w:rPr>
        <w:t>25</w:t>
      </w:r>
      <w:r w:rsidRPr="00500321">
        <w:rPr>
          <w:b/>
          <w:bCs/>
          <w:i/>
          <w:iCs/>
          <w:color w:val="auto"/>
          <w:sz w:val="28"/>
          <w:szCs w:val="28"/>
          <w:lang w:val="vi-VN"/>
        </w:rPr>
        <w:t xml:space="preserve">/QĐ-TTg ngày </w:t>
      </w:r>
      <w:r w:rsidRPr="00500321">
        <w:rPr>
          <w:b/>
          <w:bCs/>
          <w:i/>
          <w:iCs/>
          <w:color w:val="auto"/>
          <w:sz w:val="28"/>
          <w:szCs w:val="28"/>
        </w:rPr>
        <w:t>27</w:t>
      </w:r>
      <w:r w:rsidRPr="00500321">
        <w:rPr>
          <w:b/>
          <w:bCs/>
          <w:i/>
          <w:iCs/>
          <w:color w:val="auto"/>
          <w:sz w:val="28"/>
          <w:szCs w:val="28"/>
          <w:lang w:val="vi-VN"/>
        </w:rPr>
        <w:t>/</w:t>
      </w:r>
      <w:r w:rsidRPr="00500321">
        <w:rPr>
          <w:b/>
          <w:bCs/>
          <w:i/>
          <w:iCs/>
          <w:color w:val="auto"/>
          <w:sz w:val="28"/>
          <w:szCs w:val="28"/>
        </w:rPr>
        <w:t>10</w:t>
      </w:r>
      <w:r w:rsidRPr="00500321">
        <w:rPr>
          <w:b/>
          <w:bCs/>
          <w:i/>
          <w:iCs/>
          <w:color w:val="auto"/>
          <w:sz w:val="28"/>
          <w:szCs w:val="28"/>
          <w:lang w:val="vi-VN"/>
        </w:rPr>
        <w:t>/20</w:t>
      </w:r>
      <w:r w:rsidRPr="00500321">
        <w:rPr>
          <w:b/>
          <w:bCs/>
          <w:i/>
          <w:iCs/>
          <w:color w:val="auto"/>
          <w:sz w:val="28"/>
          <w:szCs w:val="28"/>
        </w:rPr>
        <w:t>25</w:t>
      </w:r>
      <w:r w:rsidRPr="00500321">
        <w:rPr>
          <w:b/>
          <w:bCs/>
          <w:i/>
          <w:iCs/>
          <w:color w:val="auto"/>
          <w:sz w:val="28"/>
          <w:szCs w:val="28"/>
          <w:lang w:val="vi-VN"/>
        </w:rPr>
        <w:t xml:space="preserve"> về xây dựng, quản lý, khai thác Tủ sách pháp luật</w:t>
      </w:r>
      <w:r w:rsidRPr="00500321">
        <w:rPr>
          <w:b/>
          <w:bCs/>
          <w:i/>
          <w:iCs/>
          <w:color w:val="auto"/>
          <w:sz w:val="28"/>
          <w:szCs w:val="28"/>
        </w:rPr>
        <w:t xml:space="preserve"> điện tử quốc gia, Tủ sách pháp luật tại cơ quan, đơn vị của lực lượng vũ trang nhân dân)</w:t>
      </w:r>
      <w:r w:rsidRPr="00500321">
        <w:rPr>
          <w:b/>
          <w:bCs/>
          <w:color w:val="auto"/>
          <w:sz w:val="28"/>
          <w:szCs w:val="28"/>
        </w:rPr>
        <w:t>.</w:t>
      </w:r>
      <w:r w:rsidRPr="00500321">
        <w:rPr>
          <w:color w:val="auto"/>
          <w:sz w:val="28"/>
          <w:szCs w:val="28"/>
        </w:rPr>
        <w:t xml:space="preserve"> Theo đó, tăng cường ứng dụng công nghệ thông tin trong khai thác sách, tài liệu pháp luật và sử dụng Tủ sách pháp luật điện tử quốc gia. Đối với tủ sách pháp luật tại các xã đặc biệt khó khăn, biên giới, đặc khu Lý Sơn, an toàn khu, tủ sách pháp luật tại cơ quan, đơn vị của lực lượng vũ trang nhân dân đã được xây dựng theo quy định, tuỳ vào tình hình thực tiễn tiếp tục xây dựng, củng cố, duy trì, quản lý, khai thác có hiệu quả tủ sách pháp luật theo quy định tại Quyết định số 39/2025/NĐ-CP ngày 27/10/2025 của Chính phủ.</w:t>
      </w:r>
    </w:p>
    <w:p w14:paraId="6F18675C" w14:textId="77777777" w:rsidR="00E14442" w:rsidRPr="00500321" w:rsidRDefault="00E14442" w:rsidP="00500321">
      <w:pPr>
        <w:pStyle w:val="Default"/>
        <w:widowControl w:val="0"/>
        <w:spacing w:before="120" w:after="120"/>
        <w:ind w:firstLine="567"/>
        <w:jc w:val="both"/>
        <w:rPr>
          <w:i/>
          <w:iCs/>
          <w:color w:val="auto"/>
          <w:sz w:val="28"/>
          <w:szCs w:val="28"/>
        </w:rPr>
      </w:pPr>
      <w:r w:rsidRPr="00500321">
        <w:rPr>
          <w:i/>
          <w:iCs/>
          <w:color w:val="auto"/>
          <w:sz w:val="28"/>
          <w:szCs w:val="28"/>
        </w:rPr>
        <w:t>(tìm hiểu và nghiên cứu thêm theo Quyết định số 39/2025/NĐ-CP ngày 27/10/2025 của Chính phủ và</w:t>
      </w:r>
      <w:r w:rsidRPr="00500321">
        <w:rPr>
          <w:i/>
          <w:iCs/>
          <w:sz w:val="28"/>
          <w:szCs w:val="28"/>
        </w:rPr>
        <w:t xml:space="preserve"> Công văn số 1547/BTP-PB&amp;TG của Bộ Tư pháp,</w:t>
      </w:r>
      <w:r w:rsidRPr="00500321">
        <w:rPr>
          <w:i/>
          <w:iCs/>
          <w:color w:val="auto"/>
          <w:sz w:val="28"/>
          <w:szCs w:val="28"/>
        </w:rPr>
        <w:t xml:space="preserve"> Công văn số 3193/UBND -NC ngày 15/4/2026 của UBND tỉnh </w:t>
      </w:r>
      <w:r w:rsidRPr="00500321">
        <w:rPr>
          <w:i/>
          <w:iCs/>
          <w:sz w:val="28"/>
          <w:szCs w:val="28"/>
        </w:rPr>
        <w:t>về việc triển khai thực hiện Quyết định số 39/2025/QĐ-TTg ngày 27/10/2025 của Thủ tướng Chính phủ quy định về xây dựng, quản lý, khai thác Tủ sách pháp luật điện tử quốc gia, Tủ sách pháp luật tại cơ quan, đơn vị của lực lượng vũ trang nhân dân</w:t>
      </w:r>
      <w:r w:rsidRPr="00500321">
        <w:rPr>
          <w:i/>
          <w:iCs/>
          <w:color w:val="auto"/>
          <w:sz w:val="28"/>
          <w:szCs w:val="28"/>
        </w:rPr>
        <w:t>).</w:t>
      </w:r>
    </w:p>
    <w:p w14:paraId="16422BEF" w14:textId="77777777" w:rsidR="00E14442" w:rsidRPr="00500321" w:rsidRDefault="00E14442" w:rsidP="00500321">
      <w:pPr>
        <w:pStyle w:val="Default"/>
        <w:widowControl w:val="0"/>
        <w:spacing w:before="120" w:after="120"/>
        <w:ind w:firstLine="567"/>
        <w:jc w:val="both"/>
        <w:rPr>
          <w:color w:val="auto"/>
          <w:sz w:val="28"/>
          <w:szCs w:val="28"/>
        </w:rPr>
      </w:pPr>
    </w:p>
    <w:p w14:paraId="039C3EE1" w14:textId="77777777" w:rsidR="00E14442" w:rsidRPr="00500321" w:rsidRDefault="00E14442" w:rsidP="00500321">
      <w:pPr>
        <w:pStyle w:val="Default"/>
        <w:widowControl w:val="0"/>
        <w:spacing w:before="120" w:after="120"/>
        <w:ind w:firstLine="567"/>
        <w:jc w:val="both"/>
        <w:rPr>
          <w:color w:val="auto"/>
          <w:sz w:val="28"/>
          <w:szCs w:val="28"/>
        </w:rPr>
      </w:pPr>
    </w:p>
    <w:p w14:paraId="1C24E30E" w14:textId="77777777" w:rsidR="00E14442" w:rsidRPr="00500321" w:rsidRDefault="00E14442" w:rsidP="00500321">
      <w:pPr>
        <w:pStyle w:val="Default"/>
        <w:widowControl w:val="0"/>
        <w:spacing w:before="120" w:after="120"/>
        <w:ind w:firstLine="567"/>
        <w:jc w:val="center"/>
        <w:rPr>
          <w:b/>
          <w:bCs/>
          <w:color w:val="auto"/>
          <w:sz w:val="28"/>
          <w:szCs w:val="28"/>
        </w:rPr>
      </w:pPr>
      <w:r w:rsidRPr="00500321">
        <w:rPr>
          <w:b/>
          <w:bCs/>
          <w:color w:val="auto"/>
          <w:sz w:val="28"/>
          <w:szCs w:val="28"/>
        </w:rPr>
        <w:t>PHẦN VII. PHỔ BIẾN, GIÁO DỤC PHÁP LUẬT THÔNG QUA HOẠT ĐỘNG TƯ VẤN PHÁP LUẬT</w:t>
      </w:r>
    </w:p>
    <w:p w14:paraId="4E275518" w14:textId="77777777" w:rsidR="00E14442" w:rsidRPr="00500321" w:rsidRDefault="00E14442" w:rsidP="00500321">
      <w:pPr>
        <w:pStyle w:val="Default"/>
        <w:widowControl w:val="0"/>
        <w:spacing w:before="120" w:after="120"/>
        <w:ind w:firstLine="567"/>
        <w:jc w:val="center"/>
        <w:rPr>
          <w:color w:val="auto"/>
          <w:sz w:val="28"/>
          <w:szCs w:val="28"/>
        </w:rPr>
      </w:pPr>
    </w:p>
    <w:p w14:paraId="55F85EB9" w14:textId="77777777" w:rsidR="00E14442" w:rsidRPr="00500321" w:rsidRDefault="00E14442" w:rsidP="00500321">
      <w:pPr>
        <w:pStyle w:val="Default"/>
        <w:widowControl w:val="0"/>
        <w:spacing w:before="120" w:after="120"/>
        <w:ind w:firstLine="567"/>
        <w:jc w:val="both"/>
        <w:rPr>
          <w:color w:val="auto"/>
          <w:sz w:val="28"/>
          <w:szCs w:val="28"/>
        </w:rPr>
      </w:pPr>
      <w:r w:rsidRPr="00500321">
        <w:rPr>
          <w:b/>
          <w:bCs/>
          <w:color w:val="auto"/>
          <w:sz w:val="28"/>
          <w:szCs w:val="28"/>
        </w:rPr>
        <w:t xml:space="preserve">I. Giới thiệu chung về tư vấn pháp luật </w:t>
      </w:r>
    </w:p>
    <w:p w14:paraId="3456B35A" w14:textId="77777777" w:rsidR="00E14442" w:rsidRPr="00500321" w:rsidRDefault="00E14442" w:rsidP="00500321">
      <w:pPr>
        <w:pStyle w:val="Default"/>
        <w:widowControl w:val="0"/>
        <w:spacing w:before="120" w:after="120"/>
        <w:ind w:firstLine="567"/>
        <w:jc w:val="both"/>
        <w:rPr>
          <w:color w:val="auto"/>
          <w:sz w:val="28"/>
          <w:szCs w:val="28"/>
        </w:rPr>
      </w:pPr>
      <w:r w:rsidRPr="00500321">
        <w:rPr>
          <w:b/>
          <w:bCs/>
          <w:color w:val="auto"/>
          <w:sz w:val="28"/>
          <w:szCs w:val="28"/>
        </w:rPr>
        <w:t xml:space="preserve">1. Tư vấn pháp luật là gì ? </w:t>
      </w:r>
    </w:p>
    <w:p w14:paraId="7D2B5CDB"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Hiện nay còn có nhiều cách tiếp cận và định nghĩa khác nhau về tư vấn pháp luật. Tuy nhiên, từ góc độ lý luận và thực tiễn, </w:t>
      </w:r>
      <w:r w:rsidRPr="00500321">
        <w:rPr>
          <w:i/>
          <w:iCs/>
          <w:color w:val="auto"/>
          <w:sz w:val="28"/>
          <w:szCs w:val="28"/>
        </w:rPr>
        <w:t xml:space="preserve">tư vấn pháp luật được hiểu là việc giải đáp pháp luật, hướng dẫn cá nhân, tổ chức trong nước và nước ngoài xử sự </w:t>
      </w:r>
      <w:r w:rsidRPr="00500321">
        <w:rPr>
          <w:i/>
          <w:iCs/>
          <w:color w:val="auto"/>
          <w:sz w:val="28"/>
          <w:szCs w:val="28"/>
        </w:rPr>
        <w:lastRenderedPageBreak/>
        <w:t>đúng pháp luật; cung cấp dịch vụ pháp lý giúp cho các cá nhân, tổ chức thực hiện và bảo vệ quyền và lợi ích hợp pháp của mình</w:t>
      </w:r>
      <w:r w:rsidRPr="00500321">
        <w:rPr>
          <w:color w:val="auto"/>
          <w:sz w:val="28"/>
          <w:szCs w:val="28"/>
        </w:rPr>
        <w:t xml:space="preserve">. </w:t>
      </w:r>
    </w:p>
    <w:p w14:paraId="0396439C"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Hoạt động tư vấn pháp luật không chỉ bao gồm việc chuyển tải nội dung của một điều luật, một văn bản pháp luật, hoặc cung cấp thông tin về những quy định pháp luật có liên quan mà còn là việc sử dụng kiến thức pháp luật và kinh nghiệm của các chuyên gia pháp luật. Như vậy, người thực hiện tư vấn phải sử dụng lao động trí óc của mình để đưa ra một lời khuyên, giúp khách hàng có một hướng giải quyết đúng đắn. </w:t>
      </w:r>
    </w:p>
    <w:p w14:paraId="36AC6980"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Đây là cách hiểu phổ biến nhất về “tư vấn pháp luật” và thuật ngữ này thường được sử dụng với ý nghĩa đó trong các văn bản pháp luật ở nước ta hiện nay. </w:t>
      </w:r>
    </w:p>
    <w:p w14:paraId="0F582553" w14:textId="77777777" w:rsidR="00E14442" w:rsidRPr="00500321" w:rsidRDefault="00E14442" w:rsidP="00500321">
      <w:pPr>
        <w:pStyle w:val="Default"/>
        <w:widowControl w:val="0"/>
        <w:spacing w:before="120" w:after="120"/>
        <w:ind w:firstLine="567"/>
        <w:jc w:val="both"/>
        <w:rPr>
          <w:color w:val="auto"/>
          <w:sz w:val="28"/>
          <w:szCs w:val="28"/>
        </w:rPr>
      </w:pPr>
      <w:r w:rsidRPr="00500321">
        <w:rPr>
          <w:b/>
          <w:bCs/>
          <w:color w:val="auto"/>
          <w:sz w:val="28"/>
          <w:szCs w:val="28"/>
        </w:rPr>
        <w:t xml:space="preserve">2. Tư vấn pháp luật do ai thực hiện? </w:t>
      </w:r>
    </w:p>
    <w:p w14:paraId="439CA21E"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Hoạt động tư vấn pháp luật hiện nay được thực hiện theo hai mô hình sau đây: </w:t>
      </w:r>
    </w:p>
    <w:p w14:paraId="6B041EE1"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w:t>
      </w:r>
      <w:r w:rsidRPr="00500321">
        <w:rPr>
          <w:i/>
          <w:iCs/>
          <w:color w:val="auto"/>
          <w:sz w:val="28"/>
          <w:szCs w:val="28"/>
        </w:rPr>
        <w:t>Thứ nhất là</w:t>
      </w:r>
      <w:r w:rsidRPr="00500321">
        <w:rPr>
          <w:color w:val="auto"/>
          <w:sz w:val="28"/>
          <w:szCs w:val="28"/>
        </w:rPr>
        <w:t xml:space="preserve">, tư vấn pháp luật của luật sư theo quy định của Luật luật sư năm 2006 (có hiệu lực từ ngày 01/01/2007) và Luật sửa đổi, bổ sung một số điều của Luật Luật sư năm 2012 (có hiệu lực từ ngày 01/7/2013); </w:t>
      </w:r>
    </w:p>
    <w:p w14:paraId="1821909B"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w:t>
      </w:r>
      <w:r w:rsidRPr="00500321">
        <w:rPr>
          <w:i/>
          <w:iCs/>
          <w:color w:val="auto"/>
          <w:sz w:val="28"/>
          <w:szCs w:val="28"/>
        </w:rPr>
        <w:t>Thứ hai là</w:t>
      </w:r>
      <w:r w:rsidRPr="00500321">
        <w:rPr>
          <w:color w:val="auto"/>
          <w:sz w:val="28"/>
          <w:szCs w:val="28"/>
        </w:rPr>
        <w:t xml:space="preserve">, tư vấn pháp luật do tổ chức chính trị - xã hội, tổ chức chính trị xã hội - nghề nghiệp, tổ chức xã hội - nghề nghiệp, cơ sở đào tạo, cơ sở nghiên cứu chuyên ngành luật (sau đây gọi chung là tổ chức chủ quản) thực hiện được điều chỉnh bởi Nghị định số 77/2008/NĐ-CP ngày 16/7/2008 của Chính phủ về tư vấn pháp luật. Hoạt động tư vấn pháp luật này mang tính chất xã hội, không nhằm mục đích thu lợi nhuận, khác với hoạt động tư vấn pháp luật của luật sư (có tính chất hoạt động nghề nghiệp độc lập, có thu phí dịch vụ) và hoạt động TGPL của Nhà nước (giúp đỡ pháp lý miễn phí, mọi chi phí liên quan do nhà nước chi trả). Để thực hiện hoạt động tư vấn pháp luật cho thành viên của tổ chức mình và các đối tượng khác theo luật định, tổ chức chính trị -xã hội, tổ chức xã hội - nghề nghiệp thành lập Trung tâm tư vấn pháp luật và duy trì hoạt động theo nguyên tắc tự trang trải về tài chính. </w:t>
      </w:r>
    </w:p>
    <w:p w14:paraId="5AB54F51"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Tư vấn pháp luật là hoạt động chuyên môn đặc thù, vì vậy, đòi hỏi người thực hiện tư vấn pháp luật phải hội đủ các tiêu chuẩn nhất định. Luật sư, tư vấn viên pháp luật và cộng tác viên pháp luật (gọi chung là người tư vấn) là những người có kiến thức pháp luật (có trình độ cử nhân luật trở lên), kỹ năng và kinh nghiệm tư vấn, đồng thời phải tuân thủ quy tắc đạo đức và ứng xử nghề nghiệp (đối với luật sư), có sự tận tâm, nhiệt tình và chịu trách nhiệm cá nhân đối với hoạt động tư vấn pháp luật của mình (đối với tư vấn viên pháp luật, cộng tác viên pháp luật). </w:t>
      </w:r>
    </w:p>
    <w:p w14:paraId="78B0BB6D" w14:textId="77777777" w:rsidR="00E14442" w:rsidRPr="00500321" w:rsidRDefault="00E14442" w:rsidP="00500321">
      <w:pPr>
        <w:pStyle w:val="Default"/>
        <w:widowControl w:val="0"/>
        <w:spacing w:before="120" w:after="120"/>
        <w:ind w:firstLine="567"/>
        <w:jc w:val="both"/>
        <w:rPr>
          <w:color w:val="auto"/>
          <w:sz w:val="28"/>
          <w:szCs w:val="28"/>
        </w:rPr>
      </w:pPr>
      <w:r w:rsidRPr="00500321">
        <w:rPr>
          <w:b/>
          <w:bCs/>
          <w:color w:val="auto"/>
          <w:sz w:val="28"/>
          <w:szCs w:val="28"/>
        </w:rPr>
        <w:t xml:space="preserve">3. Những đối tượng được tư vấn pháp luật </w:t>
      </w:r>
    </w:p>
    <w:p w14:paraId="2F133F1B"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Những đối tượng được tư vấn pháp luật thường rất đa dạng, thuộc nhiều tầng lớp khác nhau trong xã hội, bao gồm: </w:t>
      </w:r>
    </w:p>
    <w:p w14:paraId="1068C80D"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Khách hàng của luật sư: từ cá nhân, tổ chức, doanh nghiệp đến cơ quan nhà nước đều có thể được luật sư cung cấp dịch vụ tư vấn pháp luật. Điểm khác biệt </w:t>
      </w:r>
      <w:r w:rsidRPr="00500321">
        <w:rPr>
          <w:color w:val="auto"/>
          <w:sz w:val="28"/>
          <w:szCs w:val="28"/>
        </w:rPr>
        <w:lastRenderedPageBreak/>
        <w:t xml:space="preserve">cơ bản giữa khách hàng của luật sư với các đối tượng được tư vấn khác là thông thường khách hàng phải trả phí dịch vụ pháp lý, trừ trường hợp được luật sư tư vấn miễn phí. </w:t>
      </w:r>
    </w:p>
    <w:p w14:paraId="1ECF5B03"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Đối tượng thụ hưởng tư vấn pháp luật của các tổ chức chính trị-xã hội, tổ chức xã hội - nghề nghiệp chiếm phần đông dân cư trong xã hội, chủ yếu là được tư vấn pháp luật miễn phí (chiếm gần 70% khối lượng công việc tư vấn pháp luật của các tổ chức này), trong đó có: </w:t>
      </w:r>
    </w:p>
    <w:p w14:paraId="13E35616"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Thành viên của các tổ chức chính trị-xã hội, tổ chức xã hội-nghề nghiệp (ví dụ: công đoàn viên, người lao động, nông dân, phụ nữ, thanh niên, cựu chiến binh…); </w:t>
      </w:r>
    </w:p>
    <w:p w14:paraId="136A5539"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Người nghèo, đối tượng chính sách theo quy định của pháp luật; </w:t>
      </w:r>
    </w:p>
    <w:p w14:paraId="71542D44"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Các doanh nghiệp, tổ chức và đối tượng khác: ngoài đối tượng được hưởng chính sách xã hội nói trên, các Trung tâm tư vấn pháp luật của các tổ chức đoàn thể còn thực hiện tư vấn pháp luật có thu phí ở mức thấp đối với doanh nghiệp và các cá nhân khác khi có yêu cầu. </w:t>
      </w:r>
    </w:p>
    <w:p w14:paraId="4559876F" w14:textId="77777777" w:rsidR="00E14442" w:rsidRPr="00500321" w:rsidRDefault="00E14442" w:rsidP="00500321">
      <w:pPr>
        <w:pStyle w:val="Default"/>
        <w:widowControl w:val="0"/>
        <w:spacing w:before="120" w:after="120"/>
        <w:ind w:firstLine="567"/>
        <w:jc w:val="both"/>
        <w:rPr>
          <w:b/>
          <w:bCs/>
          <w:color w:val="auto"/>
          <w:sz w:val="28"/>
          <w:szCs w:val="28"/>
        </w:rPr>
      </w:pPr>
      <w:r w:rsidRPr="00500321">
        <w:rPr>
          <w:b/>
          <w:bCs/>
          <w:color w:val="auto"/>
          <w:sz w:val="28"/>
          <w:szCs w:val="28"/>
        </w:rPr>
        <w:t xml:space="preserve">4. Vai trò của tư vấn pháp luật và ý nghĩa của việc lồng ghép phổ biến, giáo dục pháp luật vào hoạt động tư vấn pháp luật </w:t>
      </w:r>
    </w:p>
    <w:p w14:paraId="16AD7F60"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Tư vấn pháp luật cung cấp cho cá nhân, tổ chức những hiểu biết pháp luật ở mức cơ bản, phổ thông về một vấn đề nhất định, giúp họ hiểu rõ vị thế, quyền và nghĩa vụ pháp lý của mình trong một quan hệ pháp luật cụ thể nảy sinh trong đời sống xã hội. Kết quả của hoạt động tư vấn pháp luật là lời khuyên, ý kiến pháp lý bằng miệng hoặc có thể bằng văn bản. Hiểu theo nghĩa rộng, đó là những giải pháp cụ thể, hữu ích giúp đối tượng được tư vấn bảo vệ được quyền, lợi ích hợp pháp của họ. ý nghĩa xã hội của tư vấn pháp luật khá sâu rộng ở chỗ, giúp định hướng hành vi ứng xử của các cá nhân, tổ chức theo khuôn khổ pháp luật và quy tắc đạo đức. Đồng thời, nó giúp hòa giải hoặc giải quyết theo một trình tự phù hợp các mâu thuẫn, xung đột liên quan đến quyền, lợi ích, góp phần giảm thiểu các tranh chấp, giảm bớt tình trạng khiếu kiện tràn lan, kéo dài do người dân hiểu pháp luật không đúng hoặc không đầy đủ. Hoạt động tư vấn pháp luật còn góp phần giám sát việc tuân thủ pháp luật của các cơ quan nhà nước, của tổ chức và công dân; phát hiện những khiếm khuyết của hệ thống pháp luật và kiến nghị sửa đổi, bổ sung, kịp thời hoàn thiện cho phù hợp với thực tiễn. </w:t>
      </w:r>
    </w:p>
    <w:p w14:paraId="18FC3562"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Qua khảo sát thực tế cho thấy, khi có nhu cầu về giải đáp pháp luật, tháo gỡ vướng mắc pháp lý, người dân đã tin cậy và thường xuyên tìm đến các tổ chức giúp đỡ pháp lý sau đây: Trung tâm trợ giúp pháp lý của Nhà nước, Trung tâm tư vấn pháp luật, Văn phòng luật sư. Bên cạnh các Trung tâm TGPL của Nhà nước với đối tượng phục vụ còn hẹp, người dân thường yên tâm hơn khi tìm đến Trung tâm tư vấn pháp luật của các tổ chức chính trị-xã hội, tổ chức xã hội- nghề nghiệp. Bởi lẽ, đây là cơ sở tư vấn pháp luật trực thuộc các tổ chức đoàn thể của họ, là nơi họ có thể trình bày tường tận hoàn cảnh, tâm tư, nguyện vọng của mình, tin tưởng vào chính sách của tổ chức cũng như mong được đại diện, bảo vệ quyền và lợi ích hợp pháp cho họ dù là thành viên hoặc không phải là thành viên của tổ chức. </w:t>
      </w:r>
    </w:p>
    <w:p w14:paraId="1E98AA39"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lastRenderedPageBreak/>
        <w:t xml:space="preserve">Xuất phát từ đặc trưng của hoạt động tư vấn pháp luật, mối liên hệ giữa tư vấn pháp luật với công tác phổ biến, giáo dục pháp luật được hình thành hết sức tự nhiên và gắn bó với nhau khá chặt chẽ. Tư vấn pháp luật là quá trình phổ biến pháp luật.Thông qua quá trình thực hiện các công việc cụ thể của hoạt động tư vấn pháp luật (cung cấp thông tin, giải đáp pháp luật cho cá nhân, tổ chức …), thì các mục đích và nội dung chính của phổ biến, giáo dục pháp luật đồng thời cũng được triển khai, lồng ghép, cụ thể là: </w:t>
      </w:r>
    </w:p>
    <w:p w14:paraId="61C71A55"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 Cung cấp thông tin, văn bản pháp luật, tài liệu pháp lý cho cá nhân, tổ chức: </w:t>
      </w:r>
      <w:r w:rsidRPr="00500321">
        <w:rPr>
          <w:color w:val="auto"/>
          <w:sz w:val="28"/>
          <w:szCs w:val="28"/>
        </w:rPr>
        <w:t xml:space="preserve">Trước khi đưa ra một lời khuyên hay các giải pháp để khách hàng lựa chọn, người tư vấn thường phải đưa ra những thông tin pháp lý cơ bản, văn bản pháp luật trực tiếp điều chỉnh về vấn đề đó hoặc nội dung chính sách, pháp luật khác có liên quan nhiều nhất. Nhờ vậy, đối tượng đến yêu cầu tư vấn không chỉ hiểu được cụ thể chính sách, quy định pháp luật về chính vấn đề mình cần mà còn có thể tham khảo thông tin liên quan một cách tổng thể, đôi khi rộng hơn hoặc sâu hơn về vấn đề mình cần tìm hiểu. </w:t>
      </w:r>
    </w:p>
    <w:p w14:paraId="2E4A0F9D"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Giải đáp pháp luật cho cá nhân, tổ chức giúp cho đối tượng được tư vấn hiểu </w:t>
      </w:r>
      <w:r w:rsidRPr="00500321">
        <w:rPr>
          <w:i/>
          <w:iCs/>
          <w:color w:val="auto"/>
          <w:sz w:val="28"/>
          <w:szCs w:val="28"/>
        </w:rPr>
        <w:t xml:space="preserve">về quyền và lợi ích hợp pháp của mình trong các quan hệ pháp luật trên cơ sở quy định của pháp luật: </w:t>
      </w:r>
      <w:r w:rsidRPr="00500321">
        <w:rPr>
          <w:color w:val="auto"/>
          <w:sz w:val="28"/>
          <w:szCs w:val="28"/>
        </w:rPr>
        <w:t xml:space="preserve">Việc tư vấn thường đòi hỏi phải đặt ra các câu hỏi và trả lời từng câu hỏi để làm sáng tỏ vấn đề cần giải quyết. Vì vậy, người tư vấn cũng phải đưa ra lời giải thích, giải đáp cặn kẽ, bám sát vào tình huống thực tế để phân tích giúp cho khách hàng hiểu rõ hơn vấn đề của mình trên cơ sở các quy định của pháp luật. </w:t>
      </w:r>
    </w:p>
    <w:p w14:paraId="6A45C09E"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 Hướng dẫn cho các đối tượng ứng xử đúng pháp luật trong từng hoàn cảnh cụ thể để thực hiện và bảo vệ quyền, lợi ích hợp pháp của mình: </w:t>
      </w:r>
      <w:r w:rsidRPr="00500321">
        <w:rPr>
          <w:color w:val="auto"/>
          <w:sz w:val="28"/>
          <w:szCs w:val="28"/>
        </w:rPr>
        <w:t xml:space="preserve">Đây là hoạt động mang lại kết quả trực tiếp, dễ nhận thấy và đánh giá sau một quá trình tư vấn, tuyên truyền pháp luật. Điều quan trọng nhất là giúp đối tượng được tư vấn pháp luật hiểu rõ hoàn cảnh, vị thế của mình, từ đó lựa chọn cách xử sự phù hợp với pháp luật và đạo đức xã hội. </w:t>
      </w:r>
    </w:p>
    <w:p w14:paraId="10FB4B49"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 Giúp cho họ nâng cao hiểu biết pháp luật thông qua nhận thức, thái độ và hành vi ứng xử, hình thành và phát huy ý thức tôn trọng và thi hành nghiêm chỉnh pháp luật: </w:t>
      </w:r>
      <w:r w:rsidRPr="00500321">
        <w:rPr>
          <w:color w:val="auto"/>
          <w:sz w:val="28"/>
          <w:szCs w:val="28"/>
        </w:rPr>
        <w:t xml:space="preserve">Hệ quả của quá trình tư vấn, truyên truyền pháp luật là sự chuyển biến trong nhận thức, hiểu biết của từng cá nhân, hoặc một nhóm người, từ đó hình thành thái độ xử sự tích cực, tôn trọng và tuân thủ pháp luật trong các quan hệ đời sống xã hội hoặc có sự phản kháng, tố cáo các hành vi vi phạm pháp luật. Một cá nhân hoặc tổ chức khi đã được tư vấn, phổ biến pháp luật chắc chắn sẽ có hiểu biết ở mức độ nhất định và hành vi ứng xử khác với trước đó. </w:t>
      </w:r>
    </w:p>
    <w:p w14:paraId="1383F9DA"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Trên thực tế đã có sự lồng ghép phổ biến, giáo dục pháp luật trong hoạt động tư vấn pháp luật nhưng chưa được thực hiện thường xuyên, còn mang tính ngẫu nhiên, tự phát mà chưa có mục đích, kế hoạch cụ thể. Mặt khác, chúng ta cũng chưa có tiêu chí cụ thể để đánh giá chính xác hiệu quả của việc tuyên truyền, phổ biến pháp luật thông qua các hình thức tư vấn pháp luật. Sự chuyển biến trong nhận thức, hiểu biết pháp luật đòi hỏi phải có một quá trình tác động lâu dài, với nhiều cách thức khác nhau, phù hợp với từng đối tượng cụ thể. Do vậy, sự kết hợp </w:t>
      </w:r>
      <w:r w:rsidRPr="00500321">
        <w:rPr>
          <w:color w:val="auto"/>
          <w:sz w:val="28"/>
          <w:szCs w:val="28"/>
        </w:rPr>
        <w:lastRenderedPageBreak/>
        <w:t xml:space="preserve">giữa PBGDPL trong công tác tư vấn pháp luật trên thực tế còn có những hạn chế sau đây: </w:t>
      </w:r>
    </w:p>
    <w:p w14:paraId="4914DADD"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Nhận thức, quan điểm chưa đúng, chưa đầy đủ về việc lồng ghép hoạt động: đó là quan niệm về PBGDPL và tư vấn pháp luật là 2 hoạt động tách rời nhau hoàn toàn, việc ai nấy làm nên chưa có sự quan tâm phối hợp, hoặc nếu có cũng mang tính hình thức, hời hợt. </w:t>
      </w:r>
    </w:p>
    <w:p w14:paraId="401D32BE"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Cách triển khai thực hiện cả hai hoạt động nói trên còn trùng lặp về một số nội dung hoạt động, địa bàn, đối tượng được tư vấn và tuyên truyền pháp luật, dễ dẫn đến tình trạng lãng phí về tài chính, nhân lực và vật lực một cách không cần thiết. </w:t>
      </w:r>
    </w:p>
    <w:p w14:paraId="3B30706D"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Do chưa được bồi dưỡng, trang bị về kỹ năng tuyên truyền, thiếu thông tin và tài liệu nghiệp vụ nên phần lớn cán bộ tư vấn pháp luật (kể cả luật sư) còn e ngại, chưa nhiệt tình tham gia vào công tác tư vấn pháp luật có lồng ghép nội dung PBGDPL. </w:t>
      </w:r>
    </w:p>
    <w:p w14:paraId="4C55D16D" w14:textId="77777777" w:rsidR="00E14442" w:rsidRPr="00500321" w:rsidRDefault="00E14442" w:rsidP="00500321">
      <w:pPr>
        <w:pStyle w:val="Default"/>
        <w:widowControl w:val="0"/>
        <w:spacing w:before="120" w:after="120"/>
        <w:ind w:firstLine="567"/>
        <w:jc w:val="both"/>
        <w:rPr>
          <w:color w:val="auto"/>
          <w:sz w:val="28"/>
          <w:szCs w:val="28"/>
        </w:rPr>
      </w:pPr>
      <w:r w:rsidRPr="00500321">
        <w:rPr>
          <w:b/>
          <w:bCs/>
          <w:color w:val="auto"/>
          <w:sz w:val="28"/>
          <w:szCs w:val="28"/>
        </w:rPr>
        <w:t xml:space="preserve">II. Phương thức và kỹ năng thực hiện lồng ghép PBGDPL vào hoạt động tư vấn pháp luật: </w:t>
      </w:r>
    </w:p>
    <w:p w14:paraId="1350158C" w14:textId="77777777" w:rsidR="00E14442" w:rsidRPr="00500321" w:rsidRDefault="00E14442" w:rsidP="00500321">
      <w:pPr>
        <w:pStyle w:val="Default"/>
        <w:widowControl w:val="0"/>
        <w:spacing w:before="120" w:after="120"/>
        <w:ind w:firstLine="567"/>
        <w:jc w:val="both"/>
        <w:rPr>
          <w:color w:val="auto"/>
          <w:sz w:val="28"/>
          <w:szCs w:val="28"/>
        </w:rPr>
      </w:pPr>
      <w:r w:rsidRPr="00500321">
        <w:rPr>
          <w:b/>
          <w:bCs/>
          <w:color w:val="auto"/>
          <w:sz w:val="28"/>
          <w:szCs w:val="28"/>
        </w:rPr>
        <w:t xml:space="preserve">1. Phương thức lồng ghép </w:t>
      </w:r>
    </w:p>
    <w:p w14:paraId="02575243"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Lồng ghép PBGDPL vào hoạt động tư vấn pháp luật sẽ góp phần tăng thêm hiệu quả, ý nghĩa xã hội của hoạt động tư vấn pháp luật. Bởi vì, khi đó tư vấn pháp luật không chỉ phục vụ một người mà là phục vụ nhiều người cùng lúc. Kết quả là một lời khuyên đúng đắn không chỉ được áp dụng trong một trường hợp mà được nhân lên nhiều trường hợp, được sử dụng nhiều lần thay vì một lần. Hơn nữa, đây cũng là một cách thức hữu hiệu để thúc đẩy công tác PBGDPL phát triển, đa dạng hóa các kênh tuyên truyền pháp luật. </w:t>
      </w:r>
    </w:p>
    <w:p w14:paraId="6AFB82DE"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Song cần lồng ghép như thế nào để phù hợp và hiệu quả ? </w:t>
      </w:r>
    </w:p>
    <w:p w14:paraId="4DD87723"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Căn cứ vào các mô hình tổ chức, hoạt động tư vấn pháp luật trên thực tế, có thể lồng ghép PBGDPL thông qua tư vấn pháp luật theo các phương thức sau đây: </w:t>
      </w:r>
    </w:p>
    <w:p w14:paraId="045F4745"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w:t>
      </w:r>
      <w:r w:rsidRPr="00500321">
        <w:rPr>
          <w:i/>
          <w:iCs/>
          <w:color w:val="auto"/>
          <w:sz w:val="28"/>
          <w:szCs w:val="28"/>
        </w:rPr>
        <w:t>Thứ nhất là</w:t>
      </w:r>
      <w:r w:rsidRPr="00500321">
        <w:rPr>
          <w:color w:val="auto"/>
          <w:sz w:val="28"/>
          <w:szCs w:val="28"/>
        </w:rPr>
        <w:t xml:space="preserve">, </w:t>
      </w:r>
      <w:r w:rsidRPr="00500321">
        <w:rPr>
          <w:i/>
          <w:iCs/>
          <w:color w:val="auto"/>
          <w:sz w:val="28"/>
          <w:szCs w:val="28"/>
        </w:rPr>
        <w:t xml:space="preserve">lồng ghép thông qua quá trình xây dựng kế hoạch, tổ chức triển khai kế hoạch và cơ chế phối hợp, hỗ trợ thực hiện: </w:t>
      </w:r>
    </w:p>
    <w:p w14:paraId="563DD577"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Cần lập kế hoạch hàng năm hoặc dài hạn tùy theo điều kiện của từng địa phương và hệ thống tổ chức, trong đó cụ thể hóa về hoạt động, tổ chức thực hiện, kinh phí và các điều kiện cần thiết khác. Khi xác định rõ ràng mục đích và có kế hoạch thực hiện việc lồng ghép cụ thể thì quá trình tư vấn pháp luật kết hợp tuyên truyền pháp luật mới có tính định hướng, đem lại kết quả như mong muốn. ở đây, cần nhấn mạnh vai trò của các Sở Tư pháp – đầu mối trong công tác phổ biến, giáo dục pháp luật ở địa phương – sẽ là cầu nối, liên hệ chặt chẽ với các tổ chức chính trị-xã hội cùng cấp để xây dựng và triển khai kế hoạch phối hợp và Sở Tư pháp có trách nhiệm hướng dẫn nghiệp vụ khi cần thiết. </w:t>
      </w:r>
    </w:p>
    <w:p w14:paraId="1D33274D"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Có sự phối hợp, hỗ trợ giữa các cơ quan, tổ chức có chức năng, nhiệm vụ PBGDPL đối với các tổ chức thực hiện tư vấn pháp luật trên cơ sở kế hoạch chung </w:t>
      </w:r>
      <w:r w:rsidRPr="00500321">
        <w:rPr>
          <w:color w:val="auto"/>
          <w:sz w:val="28"/>
          <w:szCs w:val="28"/>
        </w:rPr>
        <w:lastRenderedPageBreak/>
        <w:t xml:space="preserve">được hoạch định hoặc phối hợp theo từng hoạt động (hỗ trợ nhân lực, kinh phí thực hiện, tài liệu …). </w:t>
      </w:r>
    </w:p>
    <w:p w14:paraId="4E776C1F"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Ví dụ: Trung tâm tư vấn pháp luật của Hội Phụ nữ tỉnh có kế hoạch tổ chức một cuộc tư vấn lưu động để giải đáp pháp luật, phổ biến về những quy định pháp luật liên quan đến quyền lợi của phụ nữ và trẻ em trong trường hợp phụ nữ chung sống với người nước ngoài mà không đăng ký kết hôn. Trung tâm đã mời báo cáo viên pháp luật của địa phương, cán bộ của Trung tâm TGPL trực thuộc Sở Tư pháp tham gia cuộc tư vấn lưu động. </w:t>
      </w:r>
    </w:p>
    <w:p w14:paraId="567BAF1C"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w:t>
      </w:r>
      <w:r w:rsidRPr="00500321">
        <w:rPr>
          <w:i/>
          <w:iCs/>
          <w:color w:val="auto"/>
          <w:sz w:val="28"/>
          <w:szCs w:val="28"/>
        </w:rPr>
        <w:t>Thứ hai là</w:t>
      </w:r>
      <w:r w:rsidRPr="00500321">
        <w:rPr>
          <w:color w:val="auto"/>
          <w:sz w:val="28"/>
          <w:szCs w:val="28"/>
        </w:rPr>
        <w:t xml:space="preserve">, </w:t>
      </w:r>
      <w:r w:rsidRPr="00500321">
        <w:rPr>
          <w:i/>
          <w:iCs/>
          <w:color w:val="auto"/>
          <w:sz w:val="28"/>
          <w:szCs w:val="28"/>
        </w:rPr>
        <w:t xml:space="preserve">lồng ghép thông qua các hoạt động tư vấn pháp luật trực tiếp của các Trung tâm tư vấn pháp luật, của Đoàn luật sư và luật sư, tổ tư vấn pháp luật, cán bộ đoàn thể: </w:t>
      </w:r>
      <w:r w:rsidRPr="00500321">
        <w:rPr>
          <w:color w:val="auto"/>
          <w:sz w:val="28"/>
          <w:szCs w:val="28"/>
        </w:rPr>
        <w:t xml:space="preserve">tăng cường và khuyến khích các cuộc tư vấn pháp luật lưu động kết hợp tuyên truyền pháp luật tại trụ sở của tổ chức, doanh nghiệp, tại gia đình, trường học v.v…Như vậy, khả năng lồng ghép phổ biến, giáo dục pháp luật thông qua tư vấn pháp luật có thể thực hiện đối với các Trung tâm tư vấn pháp luật và chi nhánh của Trung tâm và các văn phòng luật sư trong tỉnh. Ngoài ra, rất nhiều hình thức hoạt động khác có thể lồng ghép phổ biến, giáo dục pháp luật như: Văn phòng tư vấn pháp luật, tổ tư vấn pháp luật, các trung tâm hỗ trợ phụ nữ, nông dân, các câu lạc bộ pháp luật … </w:t>
      </w:r>
    </w:p>
    <w:p w14:paraId="61F9BACF"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Thứ ba là, tổ chức các lớp tập huấn, bồi dưỡng về kỹ năng, nghiệp vụ phổ biến, giáo dục pháp luật cho đội ngũ luật sư, cán bộ tư vấn pháp luật</w:t>
      </w:r>
      <w:r w:rsidRPr="00500321">
        <w:rPr>
          <w:color w:val="auto"/>
          <w:sz w:val="28"/>
          <w:szCs w:val="28"/>
        </w:rPr>
        <w:t xml:space="preserve">: đây là điểm còn thiếu và yếu cần được quan tâm bồi dưỡng, để đội ngũ nói trên tham gia tích cực, tự nguyện và có trách nhiệm đối với công tác phổ biến, giáo dục pháp luật. </w:t>
      </w:r>
    </w:p>
    <w:p w14:paraId="448077C8"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 Thứ tư là, biên soạn và phát hành các ấn phẩm tuyên truyền mang tính phổ thông, kết hợp hỏi đáp về những vấn đề pháp luật cụ thể gắn liền với đời sống hàng ngày </w:t>
      </w:r>
      <w:r w:rsidRPr="00500321">
        <w:rPr>
          <w:color w:val="auto"/>
          <w:sz w:val="28"/>
          <w:szCs w:val="28"/>
        </w:rPr>
        <w:t xml:space="preserve">(tờ rơi, tờ gấp, sách bỏ túi…). Các ấn phẩm, tài liệu tuyên truyền được cung cấp miễn phí và cần gửi đến các Trung tâm tư vấn pháp luật, các Đoàn luật sư, Văn phòng luật sư để người thực hiện tư vấn có thể phát tận tay đối tượng cần tìm hiểu. </w:t>
      </w:r>
    </w:p>
    <w:p w14:paraId="0F8012AB" w14:textId="77777777" w:rsidR="00E14442" w:rsidRPr="00500321" w:rsidRDefault="00E14442" w:rsidP="00500321">
      <w:pPr>
        <w:pStyle w:val="Default"/>
        <w:widowControl w:val="0"/>
        <w:spacing w:before="120" w:after="120"/>
        <w:ind w:firstLine="567"/>
        <w:jc w:val="both"/>
        <w:rPr>
          <w:color w:val="auto"/>
          <w:sz w:val="28"/>
          <w:szCs w:val="28"/>
        </w:rPr>
      </w:pPr>
      <w:r w:rsidRPr="00500321">
        <w:rPr>
          <w:b/>
          <w:bCs/>
          <w:color w:val="auto"/>
          <w:sz w:val="28"/>
          <w:szCs w:val="28"/>
        </w:rPr>
        <w:t xml:space="preserve">2. Những điều cần lưu ý khi thực hiện: </w:t>
      </w:r>
    </w:p>
    <w:p w14:paraId="3F58E9E3"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a) Về đối tượng được tư vấn kết hợp với việc PBGDPL: </w:t>
      </w:r>
      <w:r w:rsidRPr="00500321">
        <w:rPr>
          <w:color w:val="auto"/>
          <w:sz w:val="28"/>
          <w:szCs w:val="28"/>
        </w:rPr>
        <w:t xml:space="preserve">cần tìm hiểu và có thông tin tương đối cụ thể về đối tượng được tư vấn - nhu cầu của họ (cần gì và thiếu cái gì), nghề nghiệp, giới tính, lứa tuổi, trình độ học vấn (nếu có thể). </w:t>
      </w:r>
    </w:p>
    <w:p w14:paraId="5111730B"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b) Về chủ đề pháp luật: </w:t>
      </w:r>
    </w:p>
    <w:p w14:paraId="25775513"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Căn cứ vào nhu cầu của đối tượng cần tư vấn, giải đáp pháp luật để kết hợp phổ biến, tuyên truyền những nội dung chính sách, vấn đề pháp luật có liên quan. Nội dung pháp luật cần cụ thể, không quá rộng, lan man hoặc quá cao siêu đối với mức độ hiểu biết của họ, vì như vậy sẽ không có tác dụng. </w:t>
      </w:r>
    </w:p>
    <w:p w14:paraId="6E0778D7"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c) Về thời gian, không gian, địa điểm, điều kiện kinh tế - xã hội: </w:t>
      </w:r>
    </w:p>
    <w:p w14:paraId="2FB3C020"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Đây cũng là các yếu tố quan trọng cần cân nhắc khi lập kế hoạch và thực hiện việc lồng ghép. Ví dụ: khi tư vấn pháp luật trong vài phút qua điện thoại thì rất khó có thể tranh thủ tuyên truyền pháp luật, khác với việc tư vấn hàng giờ tại </w:t>
      </w:r>
      <w:r w:rsidRPr="00500321">
        <w:rPr>
          <w:color w:val="auto"/>
          <w:sz w:val="28"/>
          <w:szCs w:val="28"/>
        </w:rPr>
        <w:lastRenderedPageBreak/>
        <w:t xml:space="preserve">trụ sở của Trung tâm tư vấn pháp luật; hoặc các cuộc tư vấn cả ngày, cả buổi tại trụ sở doanh nghiệp; tư vấn tại thành phố, phường sẽ không giống các cuộc tư vấn lưu động tại xã, thôn ở nông thôn, bản làng ở vùng sâu, vùng xa. </w:t>
      </w:r>
    </w:p>
    <w:p w14:paraId="1DDE5462"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d) Lựa chọn hình thức: </w:t>
      </w:r>
    </w:p>
    <w:p w14:paraId="7557F563"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Tư vấn trực tiếp bằng miệng, gián tiếp (qua văn bản: thư trả lời, giải đáp qua báo, đài …), tại chỗ hoặc lưu động, xây dựng các diễn đàn, chuyên mục trên sóng phát thanh, truyền hình v.v… </w:t>
      </w:r>
    </w:p>
    <w:p w14:paraId="4A6DC33C"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đ) Yêu cầu đối với người thực hiện: </w:t>
      </w:r>
    </w:p>
    <w:p w14:paraId="6FE7C0C4"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Khi tư vấn pháp luật hay tuyên truyền pháp luật, cán bộ thực hiện là chủ thể trong một quan hệ xã hội có tính đặc thù, không đơn thuần là giao tiếp xã hội thông thường. Họ không chỉ cần có kiến thức chuyên môn đảm bảo đủ khả năng để phục vụ hoặc cung cấp dịch vụ mà cần có vốn sống, hiểu biết xã hội nhất định và kinh nghiệm ứng xử phù hợp với vị trí của mình trong quan hệ với đối tượng cần được tư vấn, tuyên truyền pháp luật. Sau đây là những tố chất, kỹ năng cần thiết nhất đối với người cán bộ vừa thực hiện tư vấn pháp luật vừa làm công tác tuyên truyền pháp luật: </w:t>
      </w:r>
    </w:p>
    <w:p w14:paraId="28DB1597"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 Có kiến thức pháp lý vững vàng: </w:t>
      </w:r>
      <w:r w:rsidRPr="00500321">
        <w:rPr>
          <w:color w:val="auto"/>
          <w:sz w:val="28"/>
          <w:szCs w:val="28"/>
        </w:rPr>
        <w:t xml:space="preserve">có bột mới gột nên hồ, nếu cán bộ tư vấn không vững về kiến thức pháp luật thì sẽ làm giảm chất lượng tư vấn, tuyên truyền pháp luật, mặt khác, cũng không tự tin khi thực hiện công việc. </w:t>
      </w:r>
    </w:p>
    <w:p w14:paraId="77D81B64"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 Thường xuyên tích lũy tư liệu, kiến thức: </w:t>
      </w:r>
      <w:r w:rsidRPr="00500321">
        <w:rPr>
          <w:color w:val="auto"/>
          <w:sz w:val="28"/>
          <w:szCs w:val="28"/>
        </w:rPr>
        <w:t xml:space="preserve">đời sống xã hội càng phát triển, các văn bản pháp luật trong hầu hết các lĩnh vực được ban hành ngày ngày nhiều, nhu cầu về tư vấn pháp luật ngày càng tăng về số lượng và tính chất phức tạp. Trong bối cảnh đó, cán bộ tư vấn phải không ngừng cập nhật kiến thức pháp luật mới, tìm tòi qua các nguồn thông tin, tài liệu, tích lũy kinh nghiệm để xử lý kịp thời những vấn đề mà công việc đặt ra. </w:t>
      </w:r>
    </w:p>
    <w:p w14:paraId="389FCDDB"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 Có khả năng nói và viết tốt: </w:t>
      </w:r>
      <w:r w:rsidRPr="00500321">
        <w:rPr>
          <w:color w:val="auto"/>
          <w:sz w:val="28"/>
          <w:szCs w:val="28"/>
        </w:rPr>
        <w:t xml:space="preserve">đây là hai kỹ năng không hoàn toàn do thiên bẩm mà chỉ có được qua quá trình rèn luyện nghiêm túc, rút kinh nghiệm từ thực tế công việc hàng ngày. </w:t>
      </w:r>
    </w:p>
    <w:p w14:paraId="65A90E38"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 Nhiệt tình, tâm huyết, tận tụy với công việc: </w:t>
      </w:r>
      <w:r w:rsidRPr="00500321">
        <w:rPr>
          <w:color w:val="auto"/>
          <w:sz w:val="28"/>
          <w:szCs w:val="28"/>
        </w:rPr>
        <w:t xml:space="preserve">có thể nói đây là một phẩm chất không thể thiếu của những người làm công tác xã hội. Họ đặt mục tiêu phục vụ nhân dân, phục vụ xã hội lên hàng đầu, dù trên thực tế chế độ lương, phụ cấp, chính sách đãi ngộ còn rất thấp, chưa tương xứng với sự cống hiến của họ. </w:t>
      </w:r>
    </w:p>
    <w:p w14:paraId="21935502"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 Có khả năng hòa đồng và giao tiếp: </w:t>
      </w:r>
      <w:r w:rsidRPr="00500321">
        <w:rPr>
          <w:color w:val="auto"/>
          <w:sz w:val="28"/>
          <w:szCs w:val="28"/>
        </w:rPr>
        <w:t xml:space="preserve">Rất nhiều cán bộ tư vấn pháp luật khẳng định rằng, trước khi bắt đầu vào việc tư vấn, cần phải tạo được không khí thân thiện, cởi mở cho người đến yêu cầu tư vấn. Qua những cư xử trong giao tiếp thông thường như chủ nhà tiếp khách (chào hỏi, mời ngồi, pha trà, rót nước,…), cán bộ tư vấn đã gây được ấn tượng tốt và tin cậy cho khách hàng của mình. </w:t>
      </w:r>
    </w:p>
    <w:p w14:paraId="2C30FF53"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 Hiểu biết về tâm lý: </w:t>
      </w:r>
      <w:r w:rsidRPr="00500321">
        <w:rPr>
          <w:color w:val="auto"/>
          <w:sz w:val="28"/>
          <w:szCs w:val="28"/>
        </w:rPr>
        <w:t xml:space="preserve">Không thể tư vấn và tuyên truyền pháp luật một cách hiệu quả nếu thiếu kỹ năng giao tiếp, thiếu hiểu biết về tâm lý của đối tượng mà mình đang phục vụ. Điều này càng quan trọng hơn khi đứng trước một đám đông trong các cuộc tư vấn, tuyên truyền lưu động. Cùng với khả năng thuyết trình thì </w:t>
      </w:r>
      <w:r w:rsidRPr="00500321">
        <w:rPr>
          <w:color w:val="auto"/>
          <w:sz w:val="28"/>
          <w:szCs w:val="28"/>
        </w:rPr>
        <w:lastRenderedPageBreak/>
        <w:t xml:space="preserve">cán bộ tư vấn, tuyên truyền cần có sự nhanh nhạy nắm bắt tâm lý của đám đông và điều chỉnh ngôn ngữ kịp thời, phù hợp với sự đón nhận và phản ứng của họ. </w:t>
      </w:r>
    </w:p>
    <w:p w14:paraId="6EBFE592"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 Có vốn sống, am hiểu về văn hóa, phong tục, tập quán: </w:t>
      </w:r>
      <w:r w:rsidRPr="00500321">
        <w:rPr>
          <w:color w:val="auto"/>
          <w:sz w:val="28"/>
          <w:szCs w:val="28"/>
        </w:rPr>
        <w:t xml:space="preserve">Thông thường, cán bộ tư vấn càng lâu năm thì càng thu được nhiều kết quả tốt trong công việc. Bởi lẽ, họ không chỉ tích lũy được nhiều kiến thức, kinh nghiệm mà còn có bề dày về vốn sống, biết vận dụng sự am hiểu về văn hóa, phong tục, tập quán của các vùng miền, các dân tộc vào phục vụ cho công việc của mình. Đây là điểm rất cần định hướng cho những cán bộ trẻ khi làm công tác xã hội, càng tích lũy vốn sống, tự trau dồi kiến thức về văn hóa sẽ là nền tảng vững chắc giúp họ thành công hơn trong hoạt động nghề nghiệp. </w:t>
      </w:r>
    </w:p>
    <w:p w14:paraId="52D70ABF"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e) Phương tiện, thiết bị hỗ trợ: </w:t>
      </w:r>
    </w:p>
    <w:p w14:paraId="1EC43335"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Mặc dù là một phương thức có khả năng chuyển tải mục đích phổ biến, giáo dục pháp luật, nhưng để có được hiệu quả như mong muốn thì hoạt động tư vấn pháp luật cần có sự kết hợp, hỗ trợ của một vài phương thức tuyên truyền pháp luật khác, ví dụ: nghiệp vụ, kỹ năng truyên truyền miệng, sử dụng băng tiếng, băng hình, tờ rơi, tờ gấp, tài liệu tuyên truyền khác, khai thác tiện ích của các phương tiện truyền thông, hệ thống truyền thanh ở cơ sở… </w:t>
      </w:r>
    </w:p>
    <w:p w14:paraId="67ED285B" w14:textId="77777777" w:rsidR="00E14442" w:rsidRPr="00500321" w:rsidRDefault="00E14442" w:rsidP="00500321">
      <w:pPr>
        <w:pStyle w:val="Default"/>
        <w:widowControl w:val="0"/>
        <w:spacing w:before="120" w:after="120"/>
        <w:ind w:firstLine="567"/>
        <w:jc w:val="both"/>
        <w:rPr>
          <w:color w:val="auto"/>
          <w:sz w:val="28"/>
          <w:szCs w:val="28"/>
        </w:rPr>
      </w:pPr>
      <w:r w:rsidRPr="00500321">
        <w:rPr>
          <w:b/>
          <w:bCs/>
          <w:color w:val="auto"/>
          <w:sz w:val="28"/>
          <w:szCs w:val="28"/>
        </w:rPr>
        <w:t xml:space="preserve">3. Một số vấn đề nghiệp vụ </w:t>
      </w:r>
    </w:p>
    <w:p w14:paraId="10321C6E"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Nhiều người quan niệm rằng PBGDPL thường chỉ có ý nghĩa trong giai đoạn ban đầu khi một văn bản pháp luật vừa mới được ban hành. Nội dung công việc này hết sức đơn giản, chỉ là phổ biến ý nghĩa và nội dung của các quy định pháp luật mới đó. Tuy vậy, thực tế thời gian qua đã chứng minh là phổ biến, giáo dục pháp luật đã không chỉ vươn tới về bề rộng (càng đông đảo người dân biết luật càng tốt) mà đã bước đầu đi vào chiều sâu nhờ thông qua một số hoạt động gắn liền với quá trình áp dụng pháp luật, ví dụ: hoạt động xét xử của tòa án, thi hành án, TGPL, tư vấn pháp luật, hòa giải cơ sở, … </w:t>
      </w:r>
    </w:p>
    <w:p w14:paraId="6D79549E"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Như vậy, tư vấn pháp luật cũng góp phần vào nhiệm vụ giáo dục pháp luật, hoạt động này có chiều sâu hơn, chứa hàm lượng tri thức nhiều hơn việc phổ biến, tuyên truyền pháp luật một cách đơn giản, mang tính phổ cập đại trà. </w:t>
      </w:r>
    </w:p>
    <w:p w14:paraId="62B01520"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Đối với người tư vấn pháp luật, có thể tham khảo một số gợi ý sau đây để vận dụng vào quá trình tư vấn lồng ghép với PBGDPL: </w:t>
      </w:r>
    </w:p>
    <w:p w14:paraId="182763D7"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a) Tìm hiểu đối tượng được tư vấn và PBGDPL </w:t>
      </w:r>
    </w:p>
    <w:p w14:paraId="3A2DE235"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 Tiếp cận và tìm hiểu các thông tin liên quan: </w:t>
      </w:r>
      <w:r w:rsidRPr="00500321">
        <w:rPr>
          <w:color w:val="auto"/>
          <w:sz w:val="28"/>
          <w:szCs w:val="28"/>
        </w:rPr>
        <w:t xml:space="preserve">Để biết một cá nhân, một tổ chức muốn được tư vấn pháp luật về vấn đề gì, cán bộ tư vấn cần tranh thủ các cơ hội có thể để tiếp cận và tìm hiểu đối tượng: qua trao đổi trên điện thoại, qua gặp gỡ trò chuyện tại trụ sở Trung tâm tư vấn pháp luật hoặc tại nhà riêng, tại văn phòng của doanh nghiệp… Cán bộ tư vấn cần đặt các câu hỏi thích hợp với thái độ của đối tượng đến yêu cầu tư vấn, dẫn dắt cuộc trò chuyện, gợi mở từng vấn đề để có những thông tin cơ bản và liên quan trực tiếp đến việc tư vấn. </w:t>
      </w:r>
    </w:p>
    <w:p w14:paraId="0D4BE073"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Xác định rõ mục đích, nhu cầu</w:t>
      </w:r>
      <w:r w:rsidRPr="00500321">
        <w:rPr>
          <w:color w:val="auto"/>
          <w:sz w:val="28"/>
          <w:szCs w:val="28"/>
        </w:rPr>
        <w:t xml:space="preserve">: Sau khi biết được những thông tin cần thiết, cán bộ tư vấn cần khẳng định lần nữa về mục đích và nhu cầu của đối tượng cần </w:t>
      </w:r>
      <w:r w:rsidRPr="00500321">
        <w:rPr>
          <w:color w:val="auto"/>
          <w:sz w:val="28"/>
          <w:szCs w:val="28"/>
        </w:rPr>
        <w:lastRenderedPageBreak/>
        <w:t xml:space="preserve">tư vấn. Điều này có ý nghĩa rất quan trọng đối với những công việc tiếp theo của cán bộ tư vấn. Bởi vì, nếu họ hỏi về một vấn đề pháp luật chỉ để biết thì việc tư vấn chỉ dừng lại ở mức độ cung cấp thông tin, giới thiệu về quy định pháp luật, hướng dẫn việc tìm tài liệu pháp luật. Trong trường hợp họ thực sự có vướng mắc pháp luật thì vụ việc phải được nghiên cứu kỹ lưỡng, chuẩn bị các phương án trả lời trước khi đưa ra ý kiến tư vấn trực tiếp, chính thức cho đối tượng. </w:t>
      </w:r>
    </w:p>
    <w:p w14:paraId="32EE6369"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Trong trường hợp nhận được yêu cầu tư vấn bằng văn bản, cán bộ tư vấn có thể tìm hiểu thông tin cụ thể bằng cách gửi văn bản hỏi hoặc liên hệ trực tiếp với đối tượng yêu cầu tư vấn qua điện thoại, hẹn gặp trực tiếp. Thông thường việc yêu cầu tư vấn dưới hình thức văn bản cũng thể hiện tương đối rõ mục đích và nhu cầu tư vấn pháp luật. Nhờ đó, cán bộ tư vấn cũng dễ xác định được nội dung pháp luật cần thiết để tập trung trao đổi về vấn đề đó. Tuy nhiên, không phải mọi đơn thư hay văn bản yêu cầu tư vấn pháp luật đều thể hiện một cách rõ ràng, dễ đọc, dễ hiểu. Cán bộ tư vấn phải biết chọn lọc và tìm ra trúng mục đích, vấn đề chính mà người ta hỏi mình tư vấn. </w:t>
      </w:r>
    </w:p>
    <w:p w14:paraId="7E687F7E"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b) Công tác chuẩn bị </w:t>
      </w:r>
    </w:p>
    <w:p w14:paraId="09F00880"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Về nội dung tư vấn và tuyên truyền: </w:t>
      </w:r>
    </w:p>
    <w:p w14:paraId="5882D690"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Cần tạo thói quen chuẩn bị cẩn thận, tỉ mỉ về nội dung, tài liệu trước khi thực hiện tư vấn hay phổ biến một quy định pháp luật. Để có thể ứng phó với mọi tình huống, cán bộ tư vấn cần thường xuyên tích lũy kiến thức và kinh nghiệm để có thể tự tin khi trao đổi thông tin một cách trực tiếp; hoặc hẹn trả lời sớm sau khi đã nghiên cứu hồ sơ, tài liệu. Do vậy, nội dung pháp luật được đưa ra tư vấn hay tuyên truyền sẽ đảm bảo tính chính xác cao, thông qua xử lý thông tin của cán bộ tư vấn hoặc có sự trao đổi nghiệp vụ với đồng nghiệp. </w:t>
      </w:r>
    </w:p>
    <w:p w14:paraId="2E6E37C4"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Về lựa chọn hình thức: </w:t>
      </w:r>
    </w:p>
    <w:p w14:paraId="555E31CB"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Cán bộ tư vấn có thể ở thế chủ động hoặc bị động trong việc lựa chọn hình thức tư vấn pháp luật. Tuy nhiên, dù ở hoàn cảnh nào, cán bộ tư vấn cũng cần lựa chọn cho mình một cách giải thích, hướng dẫn càng đơn giản càng tốt, mang tính thuyết phục nhất giúp cho đối tượng dễ nghe, dễ hiểu và dễ thực hiện. Trong trường hợp tổ chức các cuộc tư vấn và phổ biến, giáo dục tại chỗ hoặc lưu động thì cán bộ tư vấn có vai trò chủ động để đưa ra hình thức tư vấn (thuyết trình, hỏi đáp, đóng vai diễn các tình huống pháp luật, v.v…). </w:t>
      </w:r>
    </w:p>
    <w:p w14:paraId="19A91F8D"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 Về chuẩn bị phương tiện hỗ trợ: </w:t>
      </w:r>
    </w:p>
    <w:p w14:paraId="082C1FCB"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Tại các cuộc tư vấn kết hợp tuyên truyền pháp luật có vài chục hoặc hàng trăm người tham dự, các thiết bị âm thanh, phương tiện kỹ thuật hỗ trợ là yếu tố không thể thiếu góp phần tăng hiệu quả của cuộc tư vấn đó, ví dụ: loa đài, tivi, máy chiếu, màn hình chiếu, băng, đĩa, sách, tranh ảnh minh họa … </w:t>
      </w:r>
    </w:p>
    <w:p w14:paraId="1FCC71BC"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c) Thực hiện việc cung cấp thông tin, hướng dẫn, giải đáp </w:t>
      </w:r>
    </w:p>
    <w:p w14:paraId="0133FB9D"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Dù ở mức độ nông hay sâu, rộng hay hẹp thì kết quả của những thao tác trong quá trình tư vấn đã giúp cho một người, một nhóm hay một tổ chức có điều kiện biết đến các quy định pháp luật, một hoặc nhiều văn bản pháp luật về vấn đề đó. </w:t>
      </w:r>
      <w:r w:rsidRPr="00500321">
        <w:rPr>
          <w:color w:val="auto"/>
          <w:sz w:val="28"/>
          <w:szCs w:val="28"/>
        </w:rPr>
        <w:lastRenderedPageBreak/>
        <w:t xml:space="preserve">Đối với những người đã biết, khi được tư vấn để giải quyết một vướng mắc, vụ việc pháp luật cụ thể thì họ lại có dịp hiểu sâu hơn và biết cách vận dụng quy định pháp luật đó đối với hoàn cảnh cụ thể của mình thế nào. </w:t>
      </w:r>
    </w:p>
    <w:p w14:paraId="42485FFF"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d) Sự linh hoạt, tự tin của người tư vấn pháp luật </w:t>
      </w:r>
    </w:p>
    <w:p w14:paraId="6D9788AF"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Để có thể kết hợp việc phổ biến, giáo dục pháp luật qua nội dung tư vấn pháp luật, cán bộ tư vấn cần hết sức linh hoạt, tránh sự gượng ép. Không nên đưa ra những vấn đề quá xa, quá sâu, chẳng có chút liên hệ với nội dung mình đang tư vấn. Đối với một nhóm đối tượng nhất định, ví dụ: người lao động trong 1 khu công nghiệp, phụ nữ nông thôn, thì cán bộ tư vấn pháp luật có thể liên hệ đến một số vấn đề pháp luật thiết thực đối với cuộc sống và công việc hiện tại của họ như: về tiền lương, chế độ bảo hiểm xã hội, đăng ký kết hôn, … </w:t>
      </w:r>
    </w:p>
    <w:p w14:paraId="69639F14" w14:textId="77777777" w:rsidR="00E14442" w:rsidRPr="00500321" w:rsidRDefault="00E14442" w:rsidP="00500321">
      <w:pPr>
        <w:pStyle w:val="Default"/>
        <w:widowControl w:val="0"/>
        <w:spacing w:before="120" w:after="120"/>
        <w:ind w:firstLine="567"/>
        <w:jc w:val="both"/>
        <w:rPr>
          <w:color w:val="auto"/>
          <w:sz w:val="28"/>
          <w:szCs w:val="28"/>
        </w:rPr>
      </w:pPr>
      <w:r w:rsidRPr="00500321">
        <w:rPr>
          <w:i/>
          <w:iCs/>
          <w:color w:val="auto"/>
          <w:sz w:val="28"/>
          <w:szCs w:val="28"/>
        </w:rPr>
        <w:t xml:space="preserve">đ) Đánh giá kết quả công việc và rút kinh nghiệm </w:t>
      </w:r>
    </w:p>
    <w:p w14:paraId="2DDAA5B2" w14:textId="77777777" w:rsidR="00E14442" w:rsidRPr="00500321" w:rsidRDefault="00E14442" w:rsidP="00500321">
      <w:pPr>
        <w:pStyle w:val="Default"/>
        <w:widowControl w:val="0"/>
        <w:spacing w:before="120" w:after="120"/>
        <w:ind w:firstLine="567"/>
        <w:jc w:val="both"/>
        <w:rPr>
          <w:color w:val="auto"/>
          <w:sz w:val="28"/>
          <w:szCs w:val="28"/>
        </w:rPr>
      </w:pPr>
      <w:r w:rsidRPr="00500321">
        <w:rPr>
          <w:color w:val="auto"/>
          <w:sz w:val="28"/>
          <w:szCs w:val="28"/>
        </w:rPr>
        <w:t xml:space="preserve">Một thao tác không thể bỏ qua trong mỗi hoạt động tư vấn hay tuyên truyền pháp luật là phải có sự nhìn lại, đánh giá những việc đã làm xem điều gì đạt được, điều gì chưa được và cần rút kinh nghiệm cho lần sau. Mỗi cán bộ tư vấn có thể tự mình rút ra một số bài học, kinh nghiệm hữu ích từ từng hoạt động hoặc chia sẻ thu hoạch của mình với đồng nghiệp tại các cuộc họp tổng kết để khái quát thành bài học, kinh nghiệm chung. </w:t>
      </w:r>
    </w:p>
    <w:p w14:paraId="381378ED" w14:textId="77777777" w:rsidR="00E14442" w:rsidRPr="00500321" w:rsidRDefault="00E14442" w:rsidP="00500321">
      <w:pPr>
        <w:pStyle w:val="Default"/>
        <w:widowControl w:val="0"/>
        <w:spacing w:before="120" w:after="120"/>
        <w:ind w:firstLine="567"/>
        <w:jc w:val="both"/>
        <w:rPr>
          <w:i/>
          <w:iCs/>
          <w:color w:val="auto"/>
          <w:sz w:val="28"/>
          <w:szCs w:val="28"/>
        </w:rPr>
      </w:pPr>
      <w:r w:rsidRPr="00500321">
        <w:rPr>
          <w:i/>
          <w:iCs/>
          <w:color w:val="auto"/>
          <w:sz w:val="28"/>
          <w:szCs w:val="28"/>
        </w:rPr>
        <w:t>Tóm lại, kết hợp những nội dung gì để phổ biến pháp luật, lồng ghép những vấn đề gì để giáo dục nhằm nâng cao hiểu biết pháp luật cho người dân, cho cơ quan, tổ chức tùy thuộc vào sự nhanh nhạy, linh hoạt của cán bộ tư vấn pháp luật. Cán bộ tư vấn pháp luật cần vận dụng kiến thức pháp luật, sự hiểu biết, kỹ năng về phổ biến, giáo dục pháp luật trong quá trình thực hiện tư vấn pháp luật để hoạt động này càng thêm ý nghĩa và hiệu quả trên thực tế.</w:t>
      </w:r>
    </w:p>
    <w:p w14:paraId="4E965073" w14:textId="77777777" w:rsidR="00B40915" w:rsidRPr="00500321" w:rsidRDefault="00B40915" w:rsidP="00500321">
      <w:pPr>
        <w:adjustRightInd w:val="0"/>
        <w:snapToGrid w:val="0"/>
        <w:spacing w:before="120" w:after="120" w:line="240" w:lineRule="auto"/>
        <w:jc w:val="center"/>
        <w:rPr>
          <w:rFonts w:ascii="Times New Roman" w:hAnsi="Times New Roman" w:cs="Times New Roman"/>
          <w:b/>
          <w:color w:val="000000" w:themeColor="text1"/>
          <w:sz w:val="28"/>
          <w:szCs w:val="28"/>
        </w:rPr>
      </w:pPr>
    </w:p>
    <w:p w14:paraId="4B169B1E" w14:textId="77777777" w:rsidR="00B40915" w:rsidRPr="00500321" w:rsidRDefault="00B40915" w:rsidP="00500321">
      <w:pPr>
        <w:adjustRightInd w:val="0"/>
        <w:snapToGrid w:val="0"/>
        <w:spacing w:before="120" w:after="120" w:line="240" w:lineRule="auto"/>
        <w:jc w:val="center"/>
        <w:rPr>
          <w:rFonts w:ascii="Times New Roman" w:hAnsi="Times New Roman" w:cs="Times New Roman"/>
          <w:b/>
          <w:color w:val="000000" w:themeColor="text1"/>
          <w:sz w:val="28"/>
          <w:szCs w:val="28"/>
        </w:rPr>
      </w:pPr>
    </w:p>
    <w:p w14:paraId="51132889" w14:textId="77777777" w:rsidR="00B40915" w:rsidRPr="00500321" w:rsidRDefault="00B40915" w:rsidP="00500321">
      <w:pPr>
        <w:adjustRightInd w:val="0"/>
        <w:snapToGrid w:val="0"/>
        <w:spacing w:before="120" w:after="120" w:line="240" w:lineRule="auto"/>
        <w:jc w:val="center"/>
        <w:rPr>
          <w:rFonts w:ascii="Times New Roman" w:hAnsi="Times New Roman" w:cs="Times New Roman"/>
          <w:b/>
          <w:color w:val="000000" w:themeColor="text1"/>
          <w:sz w:val="28"/>
          <w:szCs w:val="28"/>
        </w:rPr>
      </w:pPr>
    </w:p>
    <w:p w14:paraId="0DDE2720" w14:textId="77777777" w:rsidR="00B40915" w:rsidRPr="00500321" w:rsidRDefault="00B40915" w:rsidP="00500321">
      <w:pPr>
        <w:adjustRightInd w:val="0"/>
        <w:snapToGrid w:val="0"/>
        <w:spacing w:before="120" w:after="120" w:line="240" w:lineRule="auto"/>
        <w:jc w:val="center"/>
        <w:rPr>
          <w:rFonts w:ascii="Times New Roman" w:hAnsi="Times New Roman" w:cs="Times New Roman"/>
          <w:b/>
          <w:color w:val="000000" w:themeColor="text1"/>
          <w:sz w:val="28"/>
          <w:szCs w:val="28"/>
        </w:rPr>
      </w:pPr>
    </w:p>
    <w:p w14:paraId="090772EA" w14:textId="77777777" w:rsidR="00B40915" w:rsidRPr="00500321" w:rsidRDefault="00B40915" w:rsidP="00500321">
      <w:pPr>
        <w:adjustRightInd w:val="0"/>
        <w:snapToGrid w:val="0"/>
        <w:spacing w:before="120" w:after="120" w:line="240" w:lineRule="auto"/>
        <w:jc w:val="center"/>
        <w:rPr>
          <w:rFonts w:ascii="Times New Roman" w:hAnsi="Times New Roman" w:cs="Times New Roman"/>
          <w:b/>
          <w:color w:val="000000" w:themeColor="text1"/>
          <w:sz w:val="28"/>
          <w:szCs w:val="28"/>
        </w:rPr>
      </w:pPr>
    </w:p>
    <w:p w14:paraId="5D28A616" w14:textId="77777777" w:rsidR="004411DB" w:rsidRDefault="005D577E" w:rsidP="00485754">
      <w:pPr>
        <w:spacing w:after="0" w:line="240" w:lineRule="auto"/>
        <w:jc w:val="center"/>
        <w:rPr>
          <w:rFonts w:ascii="Times New Roman" w:hAnsi="Times New Roman" w:cs="Times New Roman"/>
          <w:b/>
          <w:sz w:val="28"/>
          <w:szCs w:val="28"/>
        </w:rPr>
      </w:pPr>
      <w:r>
        <w:rPr>
          <w:rFonts w:ascii="Times New Roman" w:hAnsi="Times New Roman" w:cs="Times New Roman"/>
          <w:b/>
          <w:color w:val="000000" w:themeColor="text1"/>
          <w:sz w:val="28"/>
          <w:szCs w:val="28"/>
        </w:rPr>
        <w:br w:type="page"/>
      </w:r>
      <w:r w:rsidR="0013224E">
        <w:rPr>
          <w:rFonts w:ascii="Times New Roman" w:hAnsi="Times New Roman" w:cs="Times New Roman"/>
          <w:b/>
          <w:color w:val="000000" w:themeColor="text1"/>
          <w:sz w:val="28"/>
          <w:szCs w:val="28"/>
        </w:rPr>
        <w:lastRenderedPageBreak/>
        <w:t xml:space="preserve">NỘI DUNG 2- </w:t>
      </w:r>
      <w:r w:rsidR="00485754" w:rsidRPr="00610299">
        <w:rPr>
          <w:rFonts w:ascii="Times New Roman" w:hAnsi="Times New Roman" w:cs="Times New Roman"/>
          <w:b/>
          <w:sz w:val="28"/>
          <w:szCs w:val="28"/>
        </w:rPr>
        <w:t>GIỚI THIỆU</w:t>
      </w:r>
      <w:r w:rsidR="006B16DE">
        <w:rPr>
          <w:rFonts w:ascii="Times New Roman" w:hAnsi="Times New Roman" w:cs="Times New Roman"/>
          <w:b/>
          <w:sz w:val="28"/>
          <w:szCs w:val="28"/>
        </w:rPr>
        <w:t xml:space="preserve"> </w:t>
      </w:r>
      <w:r w:rsidR="00485754" w:rsidRPr="00610299">
        <w:rPr>
          <w:rFonts w:ascii="Times New Roman" w:hAnsi="Times New Roman" w:cs="Times New Roman"/>
          <w:b/>
          <w:sz w:val="28"/>
          <w:szCs w:val="28"/>
        </w:rPr>
        <w:t xml:space="preserve">NỘI DUNG CƠ BẢN CỦA </w:t>
      </w:r>
    </w:p>
    <w:p w14:paraId="3D814459" w14:textId="3264B962" w:rsidR="00485754" w:rsidRPr="00610299" w:rsidRDefault="00485754" w:rsidP="00485754">
      <w:pPr>
        <w:spacing w:after="0" w:line="240" w:lineRule="auto"/>
        <w:jc w:val="center"/>
        <w:rPr>
          <w:rFonts w:ascii="Times New Roman" w:hAnsi="Times New Roman" w:cs="Times New Roman"/>
          <w:b/>
          <w:sz w:val="28"/>
          <w:szCs w:val="28"/>
        </w:rPr>
      </w:pPr>
      <w:r w:rsidRPr="00610299">
        <w:rPr>
          <w:rFonts w:ascii="Times New Roman" w:hAnsi="Times New Roman" w:cs="Times New Roman"/>
          <w:b/>
          <w:sz w:val="28"/>
          <w:szCs w:val="28"/>
        </w:rPr>
        <w:t>LUẬT TIẾP CẬN THÔNG TIN</w:t>
      </w:r>
    </w:p>
    <w:p w14:paraId="2327E991" w14:textId="5F5DF787" w:rsidR="00485754" w:rsidRPr="00610299" w:rsidRDefault="00485754" w:rsidP="00485754">
      <w:pPr>
        <w:spacing w:before="120" w:after="120" w:line="360" w:lineRule="exact"/>
        <w:ind w:firstLine="567"/>
        <w:jc w:val="both"/>
        <w:rPr>
          <w:rFonts w:ascii="Times New Roman" w:hAnsi="Times New Roman" w:cs="Times New Roman"/>
          <w:b/>
          <w:sz w:val="28"/>
          <w:szCs w:val="28"/>
        </w:rPr>
      </w:pPr>
    </w:p>
    <w:p w14:paraId="4D383458" w14:textId="77777777" w:rsidR="00485754" w:rsidRPr="00610299" w:rsidRDefault="00485754" w:rsidP="00485754">
      <w:pPr>
        <w:spacing w:before="120" w:after="120"/>
        <w:ind w:firstLine="709"/>
        <w:jc w:val="both"/>
        <w:rPr>
          <w:rFonts w:ascii="Times New Roman" w:hAnsi="Times New Roman" w:cs="Times New Roman"/>
          <w:b/>
          <w:sz w:val="28"/>
          <w:szCs w:val="28"/>
        </w:rPr>
      </w:pPr>
      <w:r w:rsidRPr="00610299">
        <w:rPr>
          <w:rFonts w:ascii="Times New Roman" w:hAnsi="Times New Roman" w:cs="Times New Roman"/>
          <w:b/>
          <w:sz w:val="28"/>
          <w:szCs w:val="28"/>
        </w:rPr>
        <w:t xml:space="preserve">I. SỰ CẦN THIẾT BAN HÀNH LUẬT </w:t>
      </w:r>
    </w:p>
    <w:p w14:paraId="003CF78D" w14:textId="77777777" w:rsidR="00485754" w:rsidRPr="00610299" w:rsidRDefault="00485754" w:rsidP="00485754">
      <w:pPr>
        <w:widowControl w:val="0"/>
        <w:tabs>
          <w:tab w:val="right" w:leader="dot" w:pos="7920"/>
        </w:tabs>
        <w:spacing w:before="120" w:after="120"/>
        <w:ind w:firstLine="709"/>
        <w:jc w:val="both"/>
        <w:rPr>
          <w:rFonts w:ascii="Times New Roman" w:eastAsia="Batang" w:hAnsi="Times New Roman" w:cs="Times New Roman"/>
          <w:b/>
          <w:bCs/>
          <w:noProof/>
          <w:sz w:val="28"/>
          <w:szCs w:val="28"/>
          <w:lang w:eastAsia="ko-KR"/>
        </w:rPr>
      </w:pPr>
      <w:r w:rsidRPr="00610299">
        <w:rPr>
          <w:rFonts w:ascii="Times New Roman" w:eastAsia="Batang" w:hAnsi="Times New Roman" w:cs="Times New Roman"/>
          <w:b/>
          <w:iCs/>
          <w:sz w:val="28"/>
          <w:szCs w:val="28"/>
          <w:lang w:eastAsia="ko-KR"/>
        </w:rPr>
        <w:t xml:space="preserve">1. </w:t>
      </w:r>
      <w:r w:rsidRPr="00610299">
        <w:rPr>
          <w:rFonts w:ascii="Times New Roman" w:eastAsia="Batang" w:hAnsi="Times New Roman" w:cs="Times New Roman"/>
          <w:b/>
          <w:bCs/>
          <w:noProof/>
          <w:sz w:val="28"/>
          <w:szCs w:val="28"/>
          <w:lang w:val="vi-VN" w:eastAsia="ko-KR"/>
        </w:rPr>
        <w:t>Cơ sở chính trị, pháp lý</w:t>
      </w:r>
    </w:p>
    <w:p w14:paraId="3DF19F0F" w14:textId="77777777" w:rsidR="00485754" w:rsidRPr="00610299" w:rsidRDefault="00485754" w:rsidP="00485754">
      <w:pPr>
        <w:spacing w:before="120" w:after="120"/>
        <w:ind w:firstLine="709"/>
        <w:jc w:val="both"/>
        <w:rPr>
          <w:rFonts w:ascii="Times New Roman" w:hAnsi="Times New Roman" w:cs="Times New Roman"/>
          <w:i/>
          <w:iCs/>
          <w:sz w:val="28"/>
          <w:szCs w:val="28"/>
        </w:rPr>
      </w:pPr>
      <w:r w:rsidRPr="00610299">
        <w:rPr>
          <w:rFonts w:ascii="Times New Roman" w:hAnsi="Times New Roman" w:cs="Times New Roman"/>
          <w:sz w:val="28"/>
          <w:szCs w:val="28"/>
        </w:rPr>
        <w:t xml:space="preserve">- </w:t>
      </w:r>
      <w:r w:rsidRPr="00610299">
        <w:rPr>
          <w:rFonts w:ascii="Times New Roman" w:eastAsia="Calibri" w:hAnsi="Times New Roman" w:cs="Times New Roman"/>
          <w:spacing w:val="-2"/>
          <w:sz w:val="28"/>
          <w:szCs w:val="28"/>
          <w:lang w:eastAsia="ko-KR"/>
        </w:rPr>
        <w:t xml:space="preserve">Trong những năm qua, Đảng đã ban hành nhiều chủ trương, định hướng quan trọng liên quan đến việc bảo đảm quyền tiếp cận thông tin của công dân. Tại </w:t>
      </w:r>
      <w:r w:rsidRPr="00610299">
        <w:rPr>
          <w:rFonts w:ascii="Times New Roman" w:hAnsi="Times New Roman" w:cs="Times New Roman"/>
          <w:sz w:val="28"/>
          <w:szCs w:val="28"/>
        </w:rPr>
        <w:t xml:space="preserve">Văn kiện Đại hội đại biểu toàn quốc lần thứ XIII và XIV của Đảng nhấn mạnh yêu cầu xây dựng cơ chế, chính sách để thực hiện hiệu quả phương châm </w:t>
      </w:r>
      <w:r w:rsidRPr="00610299">
        <w:rPr>
          <w:rFonts w:ascii="Times New Roman" w:hAnsi="Times New Roman" w:cs="Times New Roman"/>
          <w:i/>
          <w:iCs/>
          <w:sz w:val="28"/>
          <w:szCs w:val="28"/>
        </w:rPr>
        <w:t>“dân biết, dân bàn, dân làm, dân kiểm tra, dân giám sát, dân thụ hưởng”</w:t>
      </w:r>
      <w:r w:rsidRPr="00610299">
        <w:rPr>
          <w:rFonts w:ascii="Times New Roman" w:hAnsi="Times New Roman" w:cs="Times New Roman"/>
          <w:sz w:val="28"/>
          <w:szCs w:val="28"/>
        </w:rPr>
        <w:t>;</w:t>
      </w:r>
      <w:r w:rsidRPr="00610299">
        <w:rPr>
          <w:rFonts w:ascii="Times New Roman" w:hAnsi="Times New Roman" w:cs="Times New Roman"/>
          <w:i/>
          <w:iCs/>
          <w:sz w:val="28"/>
          <w:szCs w:val="28"/>
        </w:rPr>
        <w:t xml:space="preserve"> </w:t>
      </w:r>
      <w:r w:rsidRPr="00610299">
        <w:rPr>
          <w:rFonts w:ascii="Times New Roman" w:hAnsi="Times New Roman" w:cs="Times New Roman"/>
          <w:sz w:val="28"/>
          <w:szCs w:val="28"/>
        </w:rPr>
        <w:t xml:space="preserve">tiếp tục đẩy mạnh xây dựng và hoàn thiện Nhà nước pháp quyền xã hội chủ nghĩa Việt Nam của Nhân dân, do Nhân dân, vì Nhân dân…; xây dựng nền quản trị quốc gia hiện đại, hiệu lực, hiệu quả; có hệ thống pháp luật hoàn chỉnh, được thực hiện nghiêm minh; bảo đảm và bảo vệ công lý, quyền con người, quyền công dân. </w:t>
      </w:r>
      <w:r w:rsidRPr="00610299">
        <w:rPr>
          <w:rFonts w:ascii="Times New Roman" w:hAnsi="Times New Roman" w:cs="Times New Roman"/>
          <w:spacing w:val="-4"/>
          <w:sz w:val="28"/>
          <w:szCs w:val="28"/>
        </w:rPr>
        <w:t xml:space="preserve">Nghị quyết số 27-NQ/TW ngày 09/11/2022 của Hội nghị lần thứ sáu Ban Chấp hành Trung ương Đảng khóa XIII về tiếp tục xây dựng và hoàn thiện Nhà nước pháp quyền xã hội chủ nghĩa Việt Nam trong giai đoạn mới </w:t>
      </w:r>
      <w:r w:rsidRPr="00610299">
        <w:rPr>
          <w:rFonts w:ascii="Times New Roman" w:hAnsi="Times New Roman" w:cs="Times New Roman"/>
          <w:sz w:val="28"/>
          <w:szCs w:val="28"/>
        </w:rPr>
        <w:t xml:space="preserve">yêu cầu </w:t>
      </w:r>
      <w:r w:rsidRPr="00610299">
        <w:rPr>
          <w:rFonts w:ascii="Times New Roman" w:hAnsi="Times New Roman" w:cs="Times New Roman"/>
          <w:i/>
          <w:iCs/>
          <w:sz w:val="28"/>
          <w:szCs w:val="28"/>
        </w:rPr>
        <w:t>tiếp tục thể chế hóa đầy đủ các quy định của Hiến pháp về quyền con người, quyền công dân; xác định rõ trách nhiệm của cơ quan nhà nước trong việc tôn trọng, bảo đảm và bảo vệ các quyền này.</w:t>
      </w:r>
    </w:p>
    <w:p w14:paraId="796FDD30" w14:textId="77777777" w:rsidR="00485754" w:rsidRPr="00610299" w:rsidRDefault="00485754" w:rsidP="00485754">
      <w:pPr>
        <w:spacing w:before="120" w:after="120"/>
        <w:ind w:firstLine="709"/>
        <w:jc w:val="both"/>
        <w:rPr>
          <w:rFonts w:ascii="Times New Roman" w:hAnsi="Times New Roman" w:cs="Times New Roman"/>
          <w:spacing w:val="-4"/>
          <w:sz w:val="28"/>
          <w:szCs w:val="28"/>
        </w:rPr>
      </w:pPr>
      <w:r w:rsidRPr="00610299">
        <w:rPr>
          <w:rFonts w:ascii="Times New Roman" w:hAnsi="Times New Roman" w:cs="Times New Roman"/>
          <w:spacing w:val="-4"/>
          <w:sz w:val="28"/>
          <w:szCs w:val="28"/>
        </w:rPr>
        <w:t xml:space="preserve">Bên cạnh đó, </w:t>
      </w:r>
      <w:r w:rsidRPr="00610299">
        <w:rPr>
          <w:rFonts w:ascii="Times New Roman" w:hAnsi="Times New Roman" w:cs="Times New Roman"/>
          <w:spacing w:val="-2"/>
          <w:sz w:val="28"/>
          <w:szCs w:val="28"/>
        </w:rPr>
        <w:t xml:space="preserve">Nghị quyết số 57-NQ/TW ngày 22/12/2024 của Bộ Chính trị về đột phá phát triển khoa học, công nghệ, đổi mới sáng tạo và chuyển đổi số quốc gia đặt ra yêu cầu </w:t>
      </w:r>
      <w:r w:rsidRPr="00610299">
        <w:rPr>
          <w:rFonts w:ascii="Times New Roman" w:hAnsi="Times New Roman" w:cs="Times New Roman"/>
          <w:i/>
          <w:iCs/>
          <w:spacing w:val="-2"/>
          <w:sz w:val="28"/>
          <w:szCs w:val="28"/>
        </w:rPr>
        <w:t>hoàn thành việc xây dựng, kết nối, chia sẻ đồng bộ các cơ sở dữ liệu quốc gia, cơ sở dữ liệu chuyên ngành; khai thác hiệu quả tài nguyên số, dữ liệu số; phát triển Chính phủ số, kinh tế số, xã hội số và công dân số</w:t>
      </w:r>
      <w:r w:rsidRPr="00610299">
        <w:rPr>
          <w:rFonts w:ascii="Times New Roman" w:hAnsi="Times New Roman" w:cs="Times New Roman"/>
          <w:spacing w:val="-2"/>
          <w:sz w:val="28"/>
          <w:szCs w:val="28"/>
        </w:rPr>
        <w:t>. Đây là những định hướng quan trọng đòi hỏi pháp luật về tiếp cận thông tin phải được hoàn thiện theo hướng tăng cường cung cấp thông tin trên môi trường số và tạo điều kiện thuận lợi hơn cho người dân tiếp cận, khai thác thông tin.</w:t>
      </w:r>
      <w:r w:rsidRPr="00610299">
        <w:rPr>
          <w:rFonts w:ascii="Times New Roman" w:hAnsi="Times New Roman" w:cs="Times New Roman"/>
          <w:sz w:val="28"/>
          <w:szCs w:val="28"/>
        </w:rPr>
        <w:t xml:space="preserve"> </w:t>
      </w:r>
    </w:p>
    <w:p w14:paraId="53856163" w14:textId="77777777" w:rsidR="00485754" w:rsidRPr="00610299" w:rsidRDefault="00485754" w:rsidP="00485754">
      <w:pPr>
        <w:spacing w:before="120" w:after="120"/>
        <w:ind w:firstLine="709"/>
        <w:jc w:val="both"/>
        <w:rPr>
          <w:rFonts w:ascii="Times New Roman" w:eastAsia="Calibri" w:hAnsi="Times New Roman" w:cs="Times New Roman"/>
          <w:spacing w:val="-2"/>
          <w:sz w:val="28"/>
          <w:szCs w:val="28"/>
          <w:lang w:eastAsia="ko-KR"/>
        </w:rPr>
      </w:pPr>
      <w:r w:rsidRPr="00610299">
        <w:rPr>
          <w:rFonts w:ascii="Times New Roman" w:hAnsi="Times New Roman" w:cs="Times New Roman"/>
          <w:sz w:val="28"/>
          <w:szCs w:val="28"/>
        </w:rPr>
        <w:t>Nghị quyết số 68-NQ/TW ngày 04/5/2025 của Bộ Chính trị về phát triển kinh tế tư nhân cũng yêu cầu</w:t>
      </w:r>
      <w:r w:rsidRPr="00610299">
        <w:rPr>
          <w:rFonts w:ascii="Times New Roman" w:hAnsi="Times New Roman" w:cs="Times New Roman"/>
          <w:iCs/>
          <w:sz w:val="28"/>
          <w:szCs w:val="28"/>
        </w:rPr>
        <w:t xml:space="preserve"> </w:t>
      </w:r>
      <w:r w:rsidRPr="00610299">
        <w:rPr>
          <w:rFonts w:ascii="Times New Roman" w:hAnsi="Times New Roman" w:cs="Times New Roman"/>
          <w:i/>
          <w:sz w:val="28"/>
          <w:szCs w:val="28"/>
        </w:rPr>
        <w:t>công khai, minh bạch và chủ động cung cấp thông tin cho doanh nghiệp; hoàn thiện hệ thống pháp luật, xóa bỏ các rào cản tiếp cận thị trường bảo đảm môi trường kinh doanh thông thoáng, minh bạch, rõ ràng, nhất quán, ổn định lâu dài, dễ tuân thủ, chi phí thấp</w:t>
      </w:r>
      <w:r w:rsidRPr="00610299">
        <w:rPr>
          <w:rFonts w:ascii="Times New Roman" w:hAnsi="Times New Roman" w:cs="Times New Roman"/>
          <w:sz w:val="28"/>
          <w:szCs w:val="28"/>
        </w:rPr>
        <w:t xml:space="preserve">. Đồng thời, Chỉ thị số 53-CT/TW ngày 26/10/2025 của Bộ Chính trị về tăng cường sự lãnh đạo của Đảng trong thực hiện trách nhiệm giải trình của cơ quan, tổ chức, cá nhân trong hoạt động công vụ đã xác định yêu cầu </w:t>
      </w:r>
      <w:r w:rsidRPr="00610299">
        <w:rPr>
          <w:rFonts w:ascii="Times New Roman" w:hAnsi="Times New Roman" w:cs="Times New Roman"/>
          <w:i/>
          <w:iCs/>
          <w:sz w:val="28"/>
          <w:szCs w:val="28"/>
        </w:rPr>
        <w:t xml:space="preserve">“Hoàn thiện pháp luật về tư pháp, khiếu nại, tố cáo, tiếp công dân, đất đai, quy hoạch, môi trường, đầu tư, xây dựng, quản lý, sử dụng tài sản công, tài chính công, </w:t>
      </w:r>
      <w:r w:rsidRPr="00610299">
        <w:rPr>
          <w:rFonts w:ascii="Times New Roman" w:hAnsi="Times New Roman" w:cs="Times New Roman"/>
          <w:b/>
          <w:i/>
          <w:iCs/>
          <w:sz w:val="28"/>
          <w:szCs w:val="28"/>
        </w:rPr>
        <w:t>bảo đảm quyền tiếp cận thông tin</w:t>
      </w:r>
      <w:r w:rsidRPr="00610299">
        <w:rPr>
          <w:rFonts w:ascii="Times New Roman" w:hAnsi="Times New Roman" w:cs="Times New Roman"/>
          <w:i/>
          <w:iCs/>
          <w:sz w:val="28"/>
          <w:szCs w:val="28"/>
        </w:rPr>
        <w:t xml:space="preserve">…; trách nhiệm giải trình của các cơ quan, tổ chức, cá nhân có liên quan trong hoạt động công vụ”. </w:t>
      </w:r>
      <w:r w:rsidRPr="00610299">
        <w:rPr>
          <w:rFonts w:ascii="Times New Roman" w:hAnsi="Times New Roman" w:cs="Times New Roman"/>
          <w:sz w:val="28"/>
          <w:szCs w:val="28"/>
        </w:rPr>
        <w:t xml:space="preserve">Việc bảo đảm quyền tiếp cận thông tin của công dân góp phần quan </w:t>
      </w:r>
      <w:r w:rsidRPr="00610299">
        <w:rPr>
          <w:rFonts w:ascii="Times New Roman" w:hAnsi="Times New Roman" w:cs="Times New Roman"/>
          <w:sz w:val="28"/>
          <w:szCs w:val="28"/>
        </w:rPr>
        <w:lastRenderedPageBreak/>
        <w:t xml:space="preserve">trọng vào công tác phòng, chống tham nhũng, lãng phí, tiêu cực và tăng cường trách nhiệm giải trình của các cơ quan nhà nước. Ngoài ra, </w:t>
      </w:r>
      <w:r w:rsidRPr="00610299">
        <w:rPr>
          <w:rFonts w:ascii="Times New Roman" w:eastAsia="Calibri" w:hAnsi="Times New Roman" w:cs="Times New Roman"/>
          <w:spacing w:val="-2"/>
          <w:sz w:val="28"/>
          <w:szCs w:val="28"/>
          <w:lang w:eastAsia="ko-KR"/>
        </w:rPr>
        <w:t>việc xây dựng Luật Tiếp cận thông tin cũng nhằm thể chế hóa Nghị quyết số 66-NQ/TW ngày 30/4/2025 của Bộ Chính trị về đổi mới công tác xây dựng và thi hành pháp luật đáp ứng yêu cầu phát triển đất nước trong kỷ nguyên mới.</w:t>
      </w:r>
    </w:p>
    <w:p w14:paraId="3EF602FC" w14:textId="77777777" w:rsidR="00485754" w:rsidRPr="00610299" w:rsidRDefault="00485754" w:rsidP="00485754">
      <w:pPr>
        <w:spacing w:before="120" w:after="120"/>
        <w:ind w:firstLine="709"/>
        <w:jc w:val="both"/>
        <w:rPr>
          <w:rFonts w:ascii="Times New Roman" w:hAnsi="Times New Roman" w:cs="Times New Roman"/>
          <w:sz w:val="28"/>
          <w:szCs w:val="28"/>
        </w:rPr>
      </w:pPr>
      <w:r w:rsidRPr="00610299">
        <w:rPr>
          <w:rFonts w:ascii="Times New Roman" w:hAnsi="Times New Roman" w:cs="Times New Roman"/>
          <w:sz w:val="28"/>
          <w:szCs w:val="28"/>
        </w:rPr>
        <w:t xml:space="preserve">- Về cơ sở hiến định, quyền tiếp cận thông tin của công dân được quy định tại Điều 25 Hiến pháp năm 2013. Trên cơ sở đó, ngày 06/4/2016, Quốc hội khóa XIII đã thông qua Luật Tiếp cận thông tin số 104/2016/QH13 </w:t>
      </w:r>
      <w:r w:rsidRPr="00610299">
        <w:rPr>
          <w:rFonts w:ascii="Times New Roman" w:hAnsi="Times New Roman" w:cs="Times New Roman"/>
          <w:i/>
          <w:sz w:val="28"/>
          <w:szCs w:val="28"/>
        </w:rPr>
        <w:t>(có hiệu lực thi hành từ ngày 01/7/2018)</w:t>
      </w:r>
      <w:r w:rsidRPr="00610299">
        <w:rPr>
          <w:rFonts w:ascii="Times New Roman" w:hAnsi="Times New Roman" w:cs="Times New Roman"/>
          <w:sz w:val="28"/>
          <w:szCs w:val="28"/>
        </w:rPr>
        <w:t>. Tuy nhiên, trong thời gian qua, hệ thống pháp luật và tổ chức bộ máy nhà nước đã có nhiều thay đổi quan trọng, đặt ra yêu cầu phải sửa đổi, hoàn thiện Luật Tiếp cận thông tin. Ngày 16/6/2025, Quốc hội ban hành Nghị quyết số 203/2025/QH15 sửa đổi, bổ sung một số điều của Hiến pháp nước Cộng hòa xã hội chủ nghĩa Việt Nam và Luật Tổ chức chính quyền địa phương năm 2025, tạo cơ sở pháp lý cho việc tổ chức chính quyền địa phương 02 cấp. Theo đó, các quy định của Luật Tiếp cận thông tin về trách nhiệm cung cấp thông tin của các cơ quan nhà nước cần được rà soát, sửa đổi để phù hợp với mô hình tổ chức mới, đáp ứng yêu cầu đẩy mạnh phân cấp, phân quyền và phân định thẩm quyền. Bên cạnh đó, nhiều luật mới được ban hành hoặc sửa đổi, bổ sung có liên quan trực tiếp đến việc tiếp cận thông tin, quản lý, chia sẻ và khai thác dữ liệu, đặt ra yêu cầu sửa đổi để bảo đảm tính đồng bộ, thống nhất của hệ thống pháp luật, đáp ứng yêu cầu sắp xếp tổ chức bộ máy nhà nước, đẩy mạnh chuyển đổi số.</w:t>
      </w:r>
    </w:p>
    <w:p w14:paraId="7EDD4639" w14:textId="77777777" w:rsidR="00485754" w:rsidRPr="00610299" w:rsidRDefault="00485754" w:rsidP="00485754">
      <w:pPr>
        <w:spacing w:before="120" w:after="120"/>
        <w:ind w:firstLine="709"/>
        <w:jc w:val="both"/>
        <w:rPr>
          <w:rFonts w:ascii="Times New Roman" w:eastAsia="Batang" w:hAnsi="Times New Roman" w:cs="Times New Roman"/>
          <w:b/>
          <w:iCs/>
          <w:sz w:val="28"/>
          <w:szCs w:val="28"/>
          <w:lang w:eastAsia="x-none"/>
        </w:rPr>
      </w:pPr>
      <w:r w:rsidRPr="00610299">
        <w:rPr>
          <w:rFonts w:ascii="Times New Roman" w:eastAsia="Batang" w:hAnsi="Times New Roman" w:cs="Times New Roman"/>
          <w:b/>
          <w:iCs/>
          <w:sz w:val="28"/>
          <w:szCs w:val="28"/>
          <w:lang w:val="vi-VN" w:eastAsia="ko-KR"/>
        </w:rPr>
        <w:t>2. Cơ sở thực tiễ</w:t>
      </w:r>
      <w:r w:rsidRPr="00610299">
        <w:rPr>
          <w:rFonts w:ascii="Times New Roman" w:eastAsia="Batang" w:hAnsi="Times New Roman" w:cs="Times New Roman"/>
          <w:b/>
          <w:iCs/>
          <w:sz w:val="28"/>
          <w:szCs w:val="28"/>
          <w:lang w:eastAsia="ko-KR"/>
        </w:rPr>
        <w:t>n</w:t>
      </w:r>
    </w:p>
    <w:p w14:paraId="09DC0042" w14:textId="77777777" w:rsidR="00485754" w:rsidRPr="00610299" w:rsidRDefault="00485754" w:rsidP="00485754">
      <w:pPr>
        <w:spacing w:before="120" w:after="120"/>
        <w:ind w:firstLine="709"/>
        <w:jc w:val="both"/>
        <w:rPr>
          <w:rFonts w:ascii="Times New Roman" w:hAnsi="Times New Roman" w:cs="Times New Roman"/>
          <w:sz w:val="28"/>
          <w:szCs w:val="28"/>
        </w:rPr>
      </w:pPr>
      <w:r w:rsidRPr="00610299">
        <w:rPr>
          <w:rFonts w:ascii="Times New Roman" w:hAnsi="Times New Roman" w:cs="Times New Roman"/>
          <w:sz w:val="28"/>
          <w:szCs w:val="28"/>
        </w:rPr>
        <w:t>Sau gần 08 năm thi hành, Luật Tiếp cận thông tin năm 2016 đã tạo cơ sở pháp lý quan trọng để bảo đảm quyền tiếp cận thông tin của công dân, tăng cường công khai, minh bạch trong hoạt động của cơ quan nhà nước. Việc công khai thông tin được các bộ, ngành, địa phương quan tâm thực hiện; công tác cung cấp thông tin theo yêu cầu từng bước đi vào nền nếp, đáp ứng cơ bản nhu cầu thông tin của người dân, doanh nghiệp.</w:t>
      </w:r>
    </w:p>
    <w:p w14:paraId="580287B7" w14:textId="77777777" w:rsidR="00485754" w:rsidRPr="00610299" w:rsidRDefault="00485754" w:rsidP="00485754">
      <w:pPr>
        <w:spacing w:before="120" w:after="120"/>
        <w:ind w:firstLine="709"/>
        <w:jc w:val="both"/>
        <w:rPr>
          <w:rFonts w:ascii="Times New Roman" w:hAnsi="Times New Roman" w:cs="Times New Roman"/>
          <w:sz w:val="28"/>
          <w:szCs w:val="28"/>
        </w:rPr>
      </w:pPr>
      <w:r w:rsidRPr="00610299">
        <w:rPr>
          <w:rFonts w:ascii="Times New Roman" w:hAnsi="Times New Roman" w:cs="Times New Roman"/>
          <w:sz w:val="28"/>
          <w:szCs w:val="28"/>
        </w:rPr>
        <w:t>Tuy nhiên, qua tổng kết cho thấy, bên cạnh những kết quả đạt được, việc triển khai thi hành Luật còn gặp một số hạn chế, khó khăn. Một số quy định về phạm vi và trách nhiệm cung cấp thông tin không còn phù hợp với mô hình tổ chức chính quyền địa phương 02 cấp và yêu cầu sắp xếp tổ chức bộ máy; việc xác định phạm vi thông tin được tiếp cận, không được tiếp cận hoặc được tiếp cận có điều kiện còn có cách hiểu và áp dụng chưa thống nhất. Công tác công khai thông tin ở một số nơi chưa đầy đủ, việc ứng dụng công nghệ thông tin và chuyển đổi số trong cung cấp thông tin còn hạn chế; trình tự, thủ tục cung cấp thông tin theo yêu cầu vẫn còn phức tạp. Bên cạnh đó, các điều kiện bảo đảm thực hiện quyền tiếp cận thông tin, nhất là tại các địa bàn có điều kiện kinh tế - xã hội khó khăn, chưa đáp ứng yêu cầu thực tiễn.</w:t>
      </w:r>
    </w:p>
    <w:p w14:paraId="741D69F8" w14:textId="77777777" w:rsidR="00485754" w:rsidRPr="00610299" w:rsidRDefault="00485754" w:rsidP="00485754">
      <w:pPr>
        <w:spacing w:before="120" w:after="120"/>
        <w:ind w:firstLine="709"/>
        <w:jc w:val="both"/>
        <w:rPr>
          <w:rFonts w:ascii="Times New Roman" w:hAnsi="Times New Roman" w:cs="Times New Roman"/>
          <w:iCs/>
          <w:sz w:val="28"/>
          <w:szCs w:val="28"/>
        </w:rPr>
      </w:pPr>
      <w:r w:rsidRPr="00610299">
        <w:rPr>
          <w:rFonts w:ascii="Times New Roman" w:hAnsi="Times New Roman" w:cs="Times New Roman"/>
          <w:sz w:val="28"/>
          <w:szCs w:val="28"/>
        </w:rPr>
        <w:lastRenderedPageBreak/>
        <w:t>Kinh nghiệm quốc tế cho thấy, trong bối cảnh chuyển đổi số, pháp luật về tiếp cận thông tin của nhiều quốc gia đang được hoàn thiện theo hướng mở rộng khả năng tiếp cận thông tin trên môi trường số, tăng cường trách nhiệm chủ động công khai thông tin của cơ quan nhà nước, đồng thời bảo đảm hài hòa giữa quyền tiếp cận thông tin với yêu cầu bảo vệ quyền riêng tư, dữ liệu cá nhân và an ninh mạng.</w:t>
      </w:r>
    </w:p>
    <w:p w14:paraId="27773DEA" w14:textId="77777777" w:rsidR="00485754" w:rsidRPr="00610299" w:rsidRDefault="00485754" w:rsidP="00485754">
      <w:pPr>
        <w:spacing w:before="120" w:after="120"/>
        <w:ind w:firstLine="709"/>
        <w:jc w:val="both"/>
        <w:rPr>
          <w:rFonts w:ascii="Times New Roman" w:hAnsi="Times New Roman" w:cs="Times New Roman"/>
          <w:sz w:val="28"/>
          <w:szCs w:val="28"/>
        </w:rPr>
      </w:pPr>
      <w:r w:rsidRPr="00610299">
        <w:rPr>
          <w:rFonts w:ascii="Times New Roman" w:hAnsi="Times New Roman" w:cs="Times New Roman"/>
          <w:sz w:val="28"/>
          <w:szCs w:val="28"/>
        </w:rPr>
        <w:t>Từ những cơ sở chính trị, pháp lý và thực tiễn nêu trên, việc thay thế Luật Tiếp cận thông tin năm 2016 là cần thiết nhằm thể chế hóa đầy đủ, kịp thời các chủ trương, đường lối của Đảng và quy định của Hiến pháp về quyền tiếp cận thông tin của công dân; khắc phục những hạn chế, bất cập trong thực tiễn thi hành; tăng cường công khai, minh bạch, trách nhiệm giải trình của cơ quan, đơn vị; đẩy mạnh chuyển đổi số trong cung cấp thông tin và bảo đảm tính đồng bộ, thống nhất của hệ thống pháp luật.</w:t>
      </w:r>
    </w:p>
    <w:p w14:paraId="248F065D" w14:textId="77777777" w:rsidR="00485754" w:rsidRPr="00610299" w:rsidRDefault="00485754" w:rsidP="00485754">
      <w:pPr>
        <w:spacing w:before="120" w:after="120"/>
        <w:ind w:firstLine="709"/>
        <w:jc w:val="both"/>
        <w:rPr>
          <w:rFonts w:ascii="Times New Roman" w:hAnsi="Times New Roman" w:cs="Times New Roman"/>
          <w:sz w:val="28"/>
          <w:szCs w:val="28"/>
        </w:rPr>
      </w:pPr>
      <w:r w:rsidRPr="00610299">
        <w:rPr>
          <w:rFonts w:ascii="Times New Roman" w:hAnsi="Times New Roman" w:cs="Times New Roman"/>
          <w:bCs/>
          <w:sz w:val="28"/>
          <w:szCs w:val="28"/>
        </w:rPr>
        <w:t>Chính vì vậy, n</w:t>
      </w:r>
      <w:r w:rsidRPr="00610299">
        <w:rPr>
          <w:rFonts w:ascii="Times New Roman" w:hAnsi="Times New Roman" w:cs="Times New Roman"/>
          <w:sz w:val="28"/>
          <w:szCs w:val="28"/>
        </w:rPr>
        <w:t xml:space="preserve">gày 23/4/2026, tại Kỳ họp thứ Nhất, Quốc hội khóa XVI đã chính thức thông qua Luật Tiếp cận thông tin số 01/2026/QH16 </w:t>
      </w:r>
      <w:r w:rsidRPr="00610299">
        <w:rPr>
          <w:rFonts w:ascii="Times New Roman" w:hAnsi="Times New Roman" w:cs="Times New Roman"/>
          <w:i/>
          <w:sz w:val="28"/>
          <w:szCs w:val="28"/>
        </w:rPr>
        <w:t>(viết tắt là Luật Tiếp cận thông tin năm 2026)</w:t>
      </w:r>
      <w:r w:rsidRPr="00610299">
        <w:rPr>
          <w:rFonts w:ascii="Times New Roman" w:hAnsi="Times New Roman" w:cs="Times New Roman"/>
          <w:sz w:val="28"/>
          <w:szCs w:val="28"/>
        </w:rPr>
        <w:t>; có hiệu lực thi hành từ ngày 01/9/2026. Việc ban hành Luật góp phần hoàn thiện cơ sở pháp lý bảo đảm thực hiện quyền tiếp cận thông tin của công dân, nâng cao tính công khai, minh bạch và trách nhiệm giải trình trong hoạt động của cơ quan, đơn vị; đồng thời thúc đẩy cung cấp, tiếp cận thông tin trên môi trường mạng, đáp ứng yêu cầu chuyển đổi số quốc gia và xây dựng nền hành chính hiện đại.</w:t>
      </w:r>
    </w:p>
    <w:p w14:paraId="1DF3D4C9" w14:textId="77777777" w:rsidR="00485754" w:rsidRPr="00610299" w:rsidRDefault="00485754" w:rsidP="00485754">
      <w:pPr>
        <w:pStyle w:val="Heading1"/>
        <w:spacing w:before="120" w:after="120"/>
        <w:ind w:firstLineChars="253" w:firstLine="708"/>
        <w:rPr>
          <w:rFonts w:ascii="Times New Roman" w:hAnsi="Times New Roman" w:cs="Times New Roman"/>
          <w:sz w:val="28"/>
          <w:szCs w:val="28"/>
        </w:rPr>
      </w:pPr>
      <w:r w:rsidRPr="00610299">
        <w:rPr>
          <w:rFonts w:ascii="Times New Roman" w:hAnsi="Times New Roman" w:cs="Times New Roman"/>
          <w:sz w:val="28"/>
          <w:szCs w:val="28"/>
        </w:rPr>
        <w:t>II. MỤC TIÊU</w:t>
      </w:r>
      <w:r w:rsidRPr="00610299">
        <w:rPr>
          <w:rFonts w:ascii="Times New Roman" w:hAnsi="Times New Roman" w:cs="Times New Roman"/>
          <w:sz w:val="28"/>
          <w:szCs w:val="28"/>
          <w:lang w:val="nl-NL"/>
        </w:rPr>
        <w:t xml:space="preserve">, QUAN ĐIỂM CHỈ ĐẠO XÂY DỰNG </w:t>
      </w:r>
    </w:p>
    <w:p w14:paraId="2E36E2EF" w14:textId="77777777" w:rsidR="00485754" w:rsidRPr="00610299" w:rsidRDefault="00485754" w:rsidP="00485754">
      <w:pPr>
        <w:pStyle w:val="Heading2"/>
        <w:spacing w:before="120" w:after="120"/>
        <w:ind w:firstLineChars="253" w:firstLine="708"/>
        <w:rPr>
          <w:rFonts w:ascii="Times New Roman" w:hAnsi="Times New Roman" w:cs="Times New Roman"/>
          <w:i/>
          <w:sz w:val="28"/>
          <w:szCs w:val="28"/>
        </w:rPr>
      </w:pPr>
      <w:r w:rsidRPr="00610299">
        <w:rPr>
          <w:rFonts w:ascii="Times New Roman" w:hAnsi="Times New Roman" w:cs="Times New Roman"/>
          <w:i/>
          <w:sz w:val="28"/>
          <w:szCs w:val="28"/>
        </w:rPr>
        <w:t>1. Mục tiêu</w:t>
      </w:r>
    </w:p>
    <w:p w14:paraId="0AACC258" w14:textId="77777777" w:rsidR="00485754" w:rsidRPr="00610299" w:rsidRDefault="00485754" w:rsidP="00485754">
      <w:pPr>
        <w:spacing w:before="120" w:after="120"/>
        <w:ind w:firstLine="709"/>
        <w:jc w:val="both"/>
        <w:rPr>
          <w:rFonts w:ascii="Times New Roman" w:hAnsi="Times New Roman" w:cs="Times New Roman"/>
          <w:sz w:val="28"/>
          <w:szCs w:val="28"/>
        </w:rPr>
      </w:pPr>
      <w:r w:rsidRPr="00610299">
        <w:rPr>
          <w:rFonts w:ascii="Times New Roman" w:hAnsi="Times New Roman" w:cs="Times New Roman"/>
          <w:sz w:val="28"/>
          <w:szCs w:val="28"/>
        </w:rPr>
        <w:t xml:space="preserve">Việc ban hành Luật Tiếp cận thông tin (sửa đổi) thay thế Luật Tiếp cận thông tin năm 2016 nhằm: </w:t>
      </w:r>
    </w:p>
    <w:p w14:paraId="20A86371" w14:textId="77777777" w:rsidR="00485754" w:rsidRPr="00610299" w:rsidRDefault="00485754" w:rsidP="00485754">
      <w:pPr>
        <w:spacing w:before="120" w:after="120"/>
        <w:ind w:firstLine="709"/>
        <w:jc w:val="both"/>
        <w:rPr>
          <w:rFonts w:ascii="Times New Roman" w:hAnsi="Times New Roman" w:cs="Times New Roman"/>
          <w:color w:val="000000"/>
          <w:sz w:val="28"/>
          <w:szCs w:val="28"/>
        </w:rPr>
      </w:pPr>
      <w:r w:rsidRPr="00610299">
        <w:rPr>
          <w:rFonts w:ascii="Times New Roman" w:hAnsi="Times New Roman" w:cs="Times New Roman"/>
          <w:i/>
          <w:color w:val="000000"/>
          <w:sz w:val="28"/>
          <w:szCs w:val="28"/>
        </w:rPr>
        <w:t>- Một là:</w:t>
      </w:r>
      <w:r w:rsidRPr="00610299">
        <w:rPr>
          <w:rFonts w:ascii="Times New Roman" w:hAnsi="Times New Roman" w:cs="Times New Roman"/>
          <w:color w:val="000000"/>
          <w:sz w:val="28"/>
          <w:szCs w:val="28"/>
        </w:rPr>
        <w:t xml:space="preserve"> Giải quyết các hạn chế, khó khăn, vướng mắc có nguyên nhân từ quy định của Luật đã được các cơ quan, </w:t>
      </w:r>
      <w:r w:rsidRPr="00610299">
        <w:rPr>
          <w:rFonts w:ascii="Times New Roman" w:hAnsi="Times New Roman" w:cs="Times New Roman"/>
          <w:color w:val="000000"/>
          <w:sz w:val="28"/>
          <w:szCs w:val="28"/>
          <w:lang w:val="vi-VN"/>
        </w:rPr>
        <w:t>b</w:t>
      </w:r>
      <w:r w:rsidRPr="00610299">
        <w:rPr>
          <w:rFonts w:ascii="Times New Roman" w:hAnsi="Times New Roman" w:cs="Times New Roman"/>
          <w:color w:val="000000"/>
          <w:sz w:val="28"/>
          <w:szCs w:val="28"/>
        </w:rPr>
        <w:t xml:space="preserve">ộ, ngành, địa phương phản ánh trong quá trình sơ kết, tổng kết việc thi hành Luật; </w:t>
      </w:r>
    </w:p>
    <w:p w14:paraId="76FBA5BD" w14:textId="77777777" w:rsidR="00485754" w:rsidRPr="00610299" w:rsidRDefault="00485754" w:rsidP="00485754">
      <w:pPr>
        <w:spacing w:before="120" w:after="120"/>
        <w:ind w:firstLine="709"/>
        <w:jc w:val="both"/>
        <w:rPr>
          <w:rFonts w:ascii="Times New Roman" w:hAnsi="Times New Roman" w:cs="Times New Roman"/>
          <w:sz w:val="28"/>
          <w:szCs w:val="28"/>
        </w:rPr>
      </w:pPr>
      <w:r w:rsidRPr="00610299">
        <w:rPr>
          <w:rFonts w:ascii="Times New Roman" w:hAnsi="Times New Roman" w:cs="Times New Roman"/>
          <w:i/>
          <w:color w:val="000000"/>
          <w:sz w:val="28"/>
          <w:szCs w:val="28"/>
        </w:rPr>
        <w:t>- Hai là:</w:t>
      </w:r>
      <w:r w:rsidRPr="00610299">
        <w:rPr>
          <w:rFonts w:ascii="Times New Roman" w:hAnsi="Times New Roman" w:cs="Times New Roman"/>
          <w:color w:val="000000"/>
          <w:sz w:val="28"/>
          <w:szCs w:val="28"/>
        </w:rPr>
        <w:t xml:space="preserve"> Sửa đổi, bổ sung toàn diện các quy định của Luật nhằm bảo đảm tốt hơn quyền tiếp</w:t>
      </w:r>
      <w:r w:rsidRPr="00610299">
        <w:rPr>
          <w:rFonts w:ascii="Times New Roman" w:hAnsi="Times New Roman" w:cs="Times New Roman"/>
          <w:sz w:val="28"/>
          <w:szCs w:val="28"/>
        </w:rPr>
        <w:t xml:space="preserve"> cận thông tin của công dân, phù hợp với điều kiện kinh tế - xã hội của Việt Nam hiện nay và yêu cầu thực tiễn trong tình hình mới, trong đó có việc mở rộng các cơ quan, đơn vị có trách nhiệm cung cấp thông tin, mở rộng phạm vi thông tin công dân được tiếp cận, đa dạng các hình thức cung cấp thông tin, tăng cường ứng dụng công nghệ thông tin và chuyển đổi số trong hoạt động cung cấp thông tin, tạo điều kiện cho người dân tiếp cận thông tin nhanh chóng, thuận lợi, tiết kiệm thời gian, chi phí.</w:t>
      </w:r>
    </w:p>
    <w:p w14:paraId="2F122CA3" w14:textId="77777777" w:rsidR="00485754" w:rsidRPr="00610299" w:rsidRDefault="00485754" w:rsidP="00485754">
      <w:pPr>
        <w:pStyle w:val="Heading2"/>
        <w:spacing w:before="120" w:after="120"/>
        <w:ind w:firstLineChars="253" w:firstLine="708"/>
        <w:rPr>
          <w:rFonts w:ascii="Times New Roman" w:hAnsi="Times New Roman" w:cs="Times New Roman"/>
          <w:i/>
          <w:sz w:val="28"/>
          <w:szCs w:val="28"/>
        </w:rPr>
      </w:pPr>
      <w:r w:rsidRPr="00610299">
        <w:rPr>
          <w:rFonts w:ascii="Times New Roman" w:hAnsi="Times New Roman" w:cs="Times New Roman"/>
          <w:i/>
          <w:sz w:val="28"/>
          <w:szCs w:val="28"/>
        </w:rPr>
        <w:lastRenderedPageBreak/>
        <w:t>2. Quan điểm xây dựng Luật</w:t>
      </w:r>
    </w:p>
    <w:p w14:paraId="67472F1F" w14:textId="77777777" w:rsidR="00485754" w:rsidRPr="00610299" w:rsidRDefault="00485754" w:rsidP="00485754">
      <w:pPr>
        <w:spacing w:before="120" w:after="120"/>
        <w:ind w:firstLine="709"/>
        <w:jc w:val="both"/>
        <w:rPr>
          <w:rFonts w:ascii="Times New Roman" w:hAnsi="Times New Roman" w:cs="Times New Roman"/>
          <w:sz w:val="28"/>
          <w:szCs w:val="28"/>
        </w:rPr>
      </w:pPr>
      <w:r w:rsidRPr="00610299">
        <w:rPr>
          <w:rFonts w:ascii="Times New Roman" w:hAnsi="Times New Roman" w:cs="Times New Roman"/>
          <w:i/>
          <w:sz w:val="28"/>
          <w:szCs w:val="28"/>
        </w:rPr>
        <w:t>- Thứ nhất</w:t>
      </w:r>
      <w:r w:rsidRPr="00610299">
        <w:rPr>
          <w:rFonts w:ascii="Times New Roman" w:hAnsi="Times New Roman" w:cs="Times New Roman"/>
          <w:sz w:val="28"/>
          <w:szCs w:val="28"/>
        </w:rPr>
        <w:t>, tiếp tục thể chế hóa chủ trương, đường lối của Đảng về phát huy rộng rãi dân chủ xã hội chủ nghĩa, quyền làm chủ của Nhân dân, bảo đảm quyền tiếp cận thông tin của công dân; tăng cường trách nhiệm giải trình, công khai, minh bạch trong hoạt động của các cơ quan nhà nước, đơn vị sự nghiệp công lập, góp phần phòng, chống tham nhũng, tiêu cực, lãng phí;</w:t>
      </w:r>
    </w:p>
    <w:p w14:paraId="30E7A429" w14:textId="77777777" w:rsidR="00485754" w:rsidRPr="00610299" w:rsidRDefault="00485754" w:rsidP="00485754">
      <w:pPr>
        <w:spacing w:before="120" w:after="120"/>
        <w:ind w:firstLine="709"/>
        <w:jc w:val="both"/>
        <w:rPr>
          <w:rFonts w:ascii="Times New Roman" w:hAnsi="Times New Roman" w:cs="Times New Roman"/>
          <w:sz w:val="28"/>
          <w:szCs w:val="28"/>
        </w:rPr>
      </w:pPr>
      <w:r w:rsidRPr="00610299">
        <w:rPr>
          <w:rFonts w:ascii="Times New Roman" w:hAnsi="Times New Roman" w:cs="Times New Roman"/>
          <w:i/>
          <w:sz w:val="28"/>
          <w:szCs w:val="28"/>
        </w:rPr>
        <w:t>- Thứ hai</w:t>
      </w:r>
      <w:r w:rsidRPr="00610299">
        <w:rPr>
          <w:rFonts w:ascii="Times New Roman" w:hAnsi="Times New Roman" w:cs="Times New Roman"/>
          <w:sz w:val="28"/>
          <w:szCs w:val="28"/>
        </w:rPr>
        <w:t>, đáp ứng nhu cầu tiếp cận thông tin ngày càng cao của công dân; đa dạng hóa hình thức cung cấp thông tin gắn với bối cảnh đẩy mạnh cải cách thủ tục hành chính, chuyển đổi số, xây dựng Chính phủ số, công dân số và mô hình tổ chức của các cơ quan sau sắp xếp;</w:t>
      </w:r>
    </w:p>
    <w:p w14:paraId="419181F3" w14:textId="77777777" w:rsidR="00485754" w:rsidRPr="00610299" w:rsidRDefault="00485754" w:rsidP="00485754">
      <w:pPr>
        <w:spacing w:before="120" w:after="120"/>
        <w:ind w:firstLine="709"/>
        <w:jc w:val="both"/>
        <w:rPr>
          <w:rFonts w:ascii="Times New Roman" w:hAnsi="Times New Roman" w:cs="Times New Roman"/>
          <w:sz w:val="28"/>
          <w:szCs w:val="28"/>
        </w:rPr>
      </w:pPr>
      <w:r w:rsidRPr="00610299">
        <w:rPr>
          <w:rFonts w:ascii="Times New Roman" w:hAnsi="Times New Roman" w:cs="Times New Roman"/>
          <w:i/>
          <w:sz w:val="28"/>
          <w:szCs w:val="28"/>
        </w:rPr>
        <w:t>- Thứ ba</w:t>
      </w:r>
      <w:r w:rsidRPr="00610299">
        <w:rPr>
          <w:rFonts w:ascii="Times New Roman" w:hAnsi="Times New Roman" w:cs="Times New Roman"/>
          <w:sz w:val="28"/>
          <w:szCs w:val="28"/>
        </w:rPr>
        <w:t>, bảo đảm tính tương thích với các điều ước quốc tế có liên quan mà Việt Nam là thành viên; tính thống nhất, đồng bộ với các luật, nghị quyết có liên quan, nhất là các luật, nghị quyết mới được Quốc hội ban hành trong thời gian qua; đồng thời, đáp ứng yêu cầu đổi mới tư duy xây dựng luật và kỹ thuật lập pháp hiện nay;</w:t>
      </w:r>
    </w:p>
    <w:p w14:paraId="063324F1" w14:textId="77777777" w:rsidR="00485754" w:rsidRPr="00610299" w:rsidRDefault="00485754" w:rsidP="00485754">
      <w:pPr>
        <w:spacing w:before="120" w:after="120"/>
        <w:ind w:firstLine="709"/>
        <w:jc w:val="both"/>
        <w:rPr>
          <w:rFonts w:ascii="Times New Roman" w:hAnsi="Times New Roman" w:cs="Times New Roman"/>
          <w:sz w:val="28"/>
          <w:szCs w:val="28"/>
        </w:rPr>
      </w:pPr>
      <w:r w:rsidRPr="00610299">
        <w:rPr>
          <w:rFonts w:ascii="Times New Roman" w:hAnsi="Times New Roman" w:cs="Times New Roman"/>
          <w:i/>
          <w:sz w:val="28"/>
          <w:szCs w:val="28"/>
        </w:rPr>
        <w:t>- Thứ tư</w:t>
      </w:r>
      <w:r w:rsidRPr="00610299">
        <w:rPr>
          <w:rFonts w:ascii="Times New Roman" w:hAnsi="Times New Roman" w:cs="Times New Roman"/>
          <w:sz w:val="28"/>
          <w:szCs w:val="28"/>
        </w:rPr>
        <w:t>, bảo đảm tính khả thi của Luật trong điều kiện kinh tế - xã hội Việt Nam; nghiên cứu, tiếp thu có chọn lọc các kinh nghiệm phù hợp của pháp luật nước ngoài trong quá trình xây dựng dự án Luật.</w:t>
      </w:r>
    </w:p>
    <w:p w14:paraId="731CE6F9" w14:textId="77777777" w:rsidR="00485754" w:rsidRPr="00610299" w:rsidRDefault="00485754" w:rsidP="00485754">
      <w:pPr>
        <w:pStyle w:val="Heading2"/>
        <w:spacing w:before="120" w:after="120"/>
        <w:ind w:firstLineChars="253" w:firstLine="708"/>
        <w:rPr>
          <w:rFonts w:ascii="Times New Roman" w:hAnsi="Times New Roman" w:cs="Times New Roman"/>
          <w:i/>
          <w:sz w:val="28"/>
          <w:szCs w:val="28"/>
        </w:rPr>
      </w:pPr>
      <w:r w:rsidRPr="00610299">
        <w:rPr>
          <w:rFonts w:ascii="Times New Roman" w:hAnsi="Times New Roman" w:cs="Times New Roman"/>
          <w:i/>
          <w:sz w:val="28"/>
          <w:szCs w:val="28"/>
        </w:rPr>
        <w:t>III. BỐ CỤC, NỘI DUNG CƠ BẢN CỦA LUẬT TIẾP CẬN THÔNG TIN NĂM 2026</w:t>
      </w:r>
    </w:p>
    <w:p w14:paraId="36D5CBDA" w14:textId="77777777" w:rsidR="00485754" w:rsidRPr="00610299" w:rsidRDefault="00485754" w:rsidP="00485754">
      <w:pPr>
        <w:spacing w:before="120" w:after="120"/>
        <w:ind w:firstLine="709"/>
        <w:jc w:val="both"/>
        <w:rPr>
          <w:rFonts w:ascii="Times New Roman" w:hAnsi="Times New Roman" w:cs="Times New Roman"/>
          <w:b/>
          <w:spacing w:val="-5"/>
          <w:sz w:val="28"/>
          <w:szCs w:val="28"/>
          <w:lang w:eastAsia="vi-VN" w:bidi="vi-VN"/>
        </w:rPr>
      </w:pPr>
      <w:r w:rsidRPr="00610299">
        <w:rPr>
          <w:rFonts w:ascii="Times New Roman" w:hAnsi="Times New Roman" w:cs="Times New Roman"/>
          <w:b/>
          <w:spacing w:val="-5"/>
          <w:sz w:val="28"/>
          <w:szCs w:val="28"/>
          <w:lang w:eastAsia="vi-VN" w:bidi="vi-VN"/>
        </w:rPr>
        <w:t>1. Bố cục</w:t>
      </w:r>
    </w:p>
    <w:p w14:paraId="42FA4B87" w14:textId="77777777" w:rsidR="00485754" w:rsidRPr="00610299" w:rsidRDefault="00485754" w:rsidP="00485754">
      <w:pPr>
        <w:spacing w:before="120" w:after="120"/>
        <w:ind w:firstLine="709"/>
        <w:jc w:val="both"/>
        <w:rPr>
          <w:rFonts w:ascii="Times New Roman" w:hAnsi="Times New Roman" w:cs="Times New Roman"/>
          <w:spacing w:val="-5"/>
          <w:sz w:val="28"/>
          <w:szCs w:val="28"/>
          <w:lang w:eastAsia="vi-VN" w:bidi="vi-VN"/>
        </w:rPr>
      </w:pPr>
      <w:r w:rsidRPr="00610299">
        <w:rPr>
          <w:rFonts w:ascii="Times New Roman" w:hAnsi="Times New Roman" w:cs="Times New Roman"/>
          <w:spacing w:val="-5"/>
          <w:sz w:val="28"/>
          <w:szCs w:val="28"/>
          <w:lang w:eastAsia="vi-VN" w:bidi="vi-VN"/>
        </w:rPr>
        <w:t xml:space="preserve">Luật Tiếp cận thông tin năm 2026 gồm 04 chương với 31 điều, giảm 01 chương và 06 điều so với Luật Tiếp cận thông tin năm 2016. Theo tinh thần đổi mới tư duy lập pháp theo </w:t>
      </w:r>
      <w:r w:rsidRPr="00610299">
        <w:rPr>
          <w:rFonts w:ascii="Times New Roman" w:eastAsia="Calibri" w:hAnsi="Times New Roman" w:cs="Times New Roman"/>
          <w:spacing w:val="-2"/>
          <w:sz w:val="28"/>
          <w:szCs w:val="28"/>
          <w:lang w:eastAsia="ko-KR"/>
        </w:rPr>
        <w:t>Nghị quyết số 66-NQ/TW,</w:t>
      </w:r>
      <w:r w:rsidRPr="00610299">
        <w:rPr>
          <w:rFonts w:ascii="Times New Roman" w:hAnsi="Times New Roman" w:cs="Times New Roman"/>
          <w:spacing w:val="-5"/>
          <w:sz w:val="28"/>
          <w:szCs w:val="28"/>
          <w:lang w:eastAsia="vi-VN" w:bidi="vi-VN"/>
        </w:rPr>
        <w:t xml:space="preserve"> Luật Tiếp cận thông tin năm 2026 tập trung quy định những vấn đề mang tính nguyên tắc, có tính ổn định lâu dài, các nội dung cơ bản liên quan trực tiếp đến quyền, nghĩa vụ của công dân và trách nhiệm của cơ quan, đơn vị trong việc bảo đảm quyền tiếp cận thông tin; không quy định chi tiết trình tự, thủ tục cung cấp thông tin, bảo đảm tính linh hoạt, khả thi và phù hợp với yêu cầu quản lý nhà nước trong từng giai đoạn. Cụ thể:</w:t>
      </w:r>
    </w:p>
    <w:p w14:paraId="17305203" w14:textId="77777777" w:rsidR="00485754" w:rsidRPr="00610299" w:rsidRDefault="00485754" w:rsidP="00485754">
      <w:pPr>
        <w:pStyle w:val="NormalWeb"/>
        <w:shd w:val="clear" w:color="auto" w:fill="FFFFFF"/>
        <w:spacing w:before="120" w:beforeAutospacing="0" w:after="120" w:afterAutospacing="0"/>
        <w:ind w:firstLine="709"/>
        <w:jc w:val="both"/>
        <w:rPr>
          <w:rStyle w:val="Strong"/>
          <w:rFonts w:eastAsiaTheme="majorEastAsia"/>
          <w:b w:val="0"/>
          <w:color w:val="000000"/>
          <w:sz w:val="28"/>
          <w:szCs w:val="28"/>
        </w:rPr>
      </w:pPr>
      <w:r w:rsidRPr="00610299">
        <w:rPr>
          <w:b/>
          <w:spacing w:val="-5"/>
          <w:sz w:val="28"/>
          <w:szCs w:val="28"/>
          <w:lang w:eastAsia="vi-VN" w:bidi="vi-VN"/>
        </w:rPr>
        <w:t xml:space="preserve">1.1. Chương I. Những quy định chung </w:t>
      </w:r>
      <w:r w:rsidRPr="00610299">
        <w:rPr>
          <w:spacing w:val="-5"/>
          <w:sz w:val="28"/>
          <w:szCs w:val="28"/>
          <w:lang w:eastAsia="vi-VN" w:bidi="vi-VN"/>
        </w:rPr>
        <w:t xml:space="preserve">gồm </w:t>
      </w:r>
      <w:bookmarkStart w:id="50" w:name="chuong_1_name"/>
      <w:r w:rsidRPr="00610299">
        <w:rPr>
          <w:spacing w:val="-5"/>
          <w:sz w:val="28"/>
          <w:szCs w:val="28"/>
          <w:lang w:eastAsia="vi-VN" w:bidi="vi-VN"/>
        </w:rPr>
        <w:t xml:space="preserve">06 Điều </w:t>
      </w:r>
      <w:r w:rsidRPr="00610299">
        <w:rPr>
          <w:i/>
          <w:spacing w:val="-5"/>
          <w:sz w:val="28"/>
          <w:szCs w:val="28"/>
          <w:lang w:eastAsia="vi-VN" w:bidi="vi-VN"/>
        </w:rPr>
        <w:t>(từ Điều 01 đến Điều 06)</w:t>
      </w:r>
      <w:r w:rsidRPr="00610299">
        <w:rPr>
          <w:spacing w:val="-5"/>
          <w:sz w:val="28"/>
          <w:szCs w:val="28"/>
          <w:lang w:eastAsia="vi-VN" w:bidi="vi-VN"/>
        </w:rPr>
        <w:t xml:space="preserve">, quy định về: </w:t>
      </w:r>
      <w:bookmarkStart w:id="51" w:name="dieu_1"/>
      <w:bookmarkEnd w:id="50"/>
      <w:r w:rsidRPr="00610299">
        <w:rPr>
          <w:rStyle w:val="Strong"/>
          <w:rFonts w:eastAsiaTheme="majorEastAsia"/>
          <w:b w:val="0"/>
          <w:color w:val="000000"/>
          <w:sz w:val="28"/>
          <w:szCs w:val="28"/>
        </w:rPr>
        <w:t>Phạm vi điều chỉnh</w:t>
      </w:r>
      <w:bookmarkStart w:id="52" w:name="dieu_2"/>
      <w:bookmarkEnd w:id="51"/>
      <w:r w:rsidRPr="00610299">
        <w:rPr>
          <w:rStyle w:val="Strong"/>
          <w:rFonts w:eastAsiaTheme="majorEastAsia"/>
          <w:b w:val="0"/>
          <w:color w:val="000000"/>
          <w:sz w:val="28"/>
          <w:szCs w:val="28"/>
        </w:rPr>
        <w:t>; Giải thích từ ngữ</w:t>
      </w:r>
      <w:bookmarkStart w:id="53" w:name="dieu_3"/>
      <w:bookmarkEnd w:id="52"/>
      <w:r w:rsidRPr="00610299">
        <w:rPr>
          <w:bCs/>
          <w:color w:val="000000"/>
          <w:sz w:val="28"/>
          <w:szCs w:val="28"/>
        </w:rPr>
        <w:t>;</w:t>
      </w:r>
      <w:r w:rsidRPr="00610299">
        <w:rPr>
          <w:rStyle w:val="Strong"/>
          <w:rFonts w:eastAsiaTheme="majorEastAsia"/>
          <w:b w:val="0"/>
          <w:color w:val="000000"/>
          <w:sz w:val="28"/>
          <w:szCs w:val="28"/>
        </w:rPr>
        <w:t xml:space="preserve"> Nguyên tắc bảo đảm quyền tiếp cận thông tin</w:t>
      </w:r>
      <w:bookmarkStart w:id="54" w:name="dieu_4"/>
      <w:bookmarkEnd w:id="53"/>
      <w:r w:rsidRPr="00610299">
        <w:rPr>
          <w:bCs/>
          <w:color w:val="000000"/>
          <w:sz w:val="28"/>
          <w:szCs w:val="28"/>
        </w:rPr>
        <w:t>;</w:t>
      </w:r>
      <w:r w:rsidRPr="00610299">
        <w:rPr>
          <w:rStyle w:val="Strong"/>
          <w:rFonts w:eastAsiaTheme="majorEastAsia"/>
          <w:b w:val="0"/>
          <w:color w:val="000000"/>
          <w:sz w:val="28"/>
          <w:szCs w:val="28"/>
        </w:rPr>
        <w:t xml:space="preserve"> Áp dụng pháp luật</w:t>
      </w:r>
      <w:bookmarkStart w:id="55" w:name="dieu_5"/>
      <w:bookmarkEnd w:id="54"/>
      <w:r w:rsidRPr="00610299">
        <w:rPr>
          <w:bCs/>
          <w:color w:val="000000"/>
          <w:sz w:val="28"/>
          <w:szCs w:val="28"/>
        </w:rPr>
        <w:t>;</w:t>
      </w:r>
      <w:r w:rsidRPr="00610299">
        <w:rPr>
          <w:b/>
          <w:color w:val="000000"/>
          <w:sz w:val="28"/>
          <w:szCs w:val="28"/>
        </w:rPr>
        <w:t xml:space="preserve"> </w:t>
      </w:r>
      <w:r w:rsidRPr="00610299">
        <w:rPr>
          <w:rStyle w:val="Strong"/>
          <w:rFonts w:eastAsiaTheme="majorEastAsia"/>
          <w:b w:val="0"/>
          <w:color w:val="000000"/>
          <w:sz w:val="28"/>
          <w:szCs w:val="28"/>
        </w:rPr>
        <w:t>Các hành vi bị nghiêm cấm</w:t>
      </w:r>
      <w:bookmarkStart w:id="56" w:name="dieu_6"/>
      <w:bookmarkEnd w:id="55"/>
      <w:r w:rsidRPr="00610299">
        <w:rPr>
          <w:b/>
          <w:color w:val="000000"/>
          <w:sz w:val="28"/>
          <w:szCs w:val="28"/>
        </w:rPr>
        <w:t>;</w:t>
      </w:r>
      <w:r w:rsidRPr="00610299">
        <w:rPr>
          <w:rStyle w:val="Strong"/>
          <w:rFonts w:eastAsiaTheme="majorEastAsia"/>
          <w:b w:val="0"/>
          <w:color w:val="000000"/>
          <w:sz w:val="28"/>
          <w:szCs w:val="28"/>
        </w:rPr>
        <w:t xml:space="preserve"> Xử lý vi phạm</w:t>
      </w:r>
      <w:bookmarkEnd w:id="56"/>
      <w:r w:rsidRPr="00610299">
        <w:rPr>
          <w:rStyle w:val="Strong"/>
          <w:rFonts w:eastAsiaTheme="majorEastAsia"/>
          <w:b w:val="0"/>
          <w:color w:val="000000"/>
          <w:sz w:val="28"/>
          <w:szCs w:val="28"/>
        </w:rPr>
        <w:t>.</w:t>
      </w:r>
    </w:p>
    <w:p w14:paraId="33C6FA02" w14:textId="77777777" w:rsidR="00485754" w:rsidRPr="00610299" w:rsidRDefault="00485754" w:rsidP="00485754">
      <w:pPr>
        <w:pStyle w:val="NormalWeb"/>
        <w:shd w:val="clear" w:color="auto" w:fill="FFFFFF"/>
        <w:spacing w:before="120" w:beforeAutospacing="0" w:after="120" w:afterAutospacing="0"/>
        <w:ind w:firstLine="709"/>
        <w:jc w:val="both"/>
        <w:rPr>
          <w:b/>
          <w:color w:val="000000"/>
          <w:sz w:val="28"/>
          <w:szCs w:val="28"/>
        </w:rPr>
      </w:pPr>
      <w:r w:rsidRPr="00610299">
        <w:rPr>
          <w:rStyle w:val="Strong"/>
          <w:rFonts w:eastAsiaTheme="majorEastAsia"/>
          <w:color w:val="000000"/>
          <w:sz w:val="28"/>
          <w:szCs w:val="28"/>
        </w:rPr>
        <w:t xml:space="preserve">1.2. </w:t>
      </w:r>
      <w:bookmarkStart w:id="57" w:name="chuong_2_name"/>
      <w:r w:rsidRPr="00610299">
        <w:rPr>
          <w:rStyle w:val="Strong"/>
          <w:rFonts w:eastAsiaTheme="majorEastAsia"/>
          <w:color w:val="000000"/>
          <w:sz w:val="28"/>
          <w:szCs w:val="28"/>
        </w:rPr>
        <w:t>Chương II: Quyền và nghĩa vụ của công dân trong việc tiếp cận thông tin; trách nhiệm của cơ quan, đơn vị trong việc bảo đảm thực hiện quyền tiếp cận thông tin</w:t>
      </w:r>
      <w:bookmarkEnd w:id="57"/>
      <w:r w:rsidRPr="00610299">
        <w:rPr>
          <w:rStyle w:val="Strong"/>
          <w:rFonts w:eastAsiaTheme="majorEastAsia"/>
          <w:color w:val="000000"/>
          <w:sz w:val="28"/>
          <w:szCs w:val="28"/>
        </w:rPr>
        <w:t xml:space="preserve"> </w:t>
      </w:r>
      <w:r w:rsidRPr="00610299">
        <w:rPr>
          <w:spacing w:val="-5"/>
          <w:sz w:val="28"/>
          <w:szCs w:val="28"/>
          <w:lang w:eastAsia="vi-VN" w:bidi="vi-VN"/>
        </w:rPr>
        <w:t xml:space="preserve">gồm 07 Điều </w:t>
      </w:r>
      <w:r w:rsidRPr="00610299">
        <w:rPr>
          <w:i/>
          <w:spacing w:val="-5"/>
          <w:sz w:val="28"/>
          <w:szCs w:val="28"/>
          <w:lang w:eastAsia="vi-VN" w:bidi="vi-VN"/>
        </w:rPr>
        <w:t>(từ Điều 07 đến Điều 13)</w:t>
      </w:r>
      <w:r w:rsidRPr="00610299">
        <w:rPr>
          <w:spacing w:val="-5"/>
          <w:sz w:val="28"/>
          <w:szCs w:val="28"/>
          <w:lang w:eastAsia="vi-VN" w:bidi="vi-VN"/>
        </w:rPr>
        <w:t xml:space="preserve">, quy định về: </w:t>
      </w:r>
      <w:bookmarkStart w:id="58" w:name="dieu_7"/>
      <w:r w:rsidRPr="00610299">
        <w:rPr>
          <w:rStyle w:val="Strong"/>
          <w:rFonts w:eastAsiaTheme="majorEastAsia"/>
          <w:b w:val="0"/>
          <w:color w:val="000000"/>
          <w:sz w:val="28"/>
          <w:szCs w:val="28"/>
        </w:rPr>
        <w:t>Người thực hiện quyền tiếp cận thông tin</w:t>
      </w:r>
      <w:bookmarkStart w:id="59" w:name="dieu_8"/>
      <w:bookmarkEnd w:id="58"/>
      <w:r w:rsidRPr="00610299">
        <w:rPr>
          <w:bCs/>
          <w:color w:val="000000"/>
          <w:sz w:val="28"/>
          <w:szCs w:val="28"/>
        </w:rPr>
        <w:t>;</w:t>
      </w:r>
      <w:r w:rsidRPr="00610299">
        <w:rPr>
          <w:b/>
          <w:color w:val="000000"/>
          <w:sz w:val="28"/>
          <w:szCs w:val="28"/>
        </w:rPr>
        <w:t xml:space="preserve"> </w:t>
      </w:r>
      <w:r w:rsidRPr="00610299">
        <w:rPr>
          <w:rStyle w:val="Strong"/>
          <w:rFonts w:eastAsiaTheme="majorEastAsia"/>
          <w:b w:val="0"/>
          <w:color w:val="000000"/>
          <w:sz w:val="28"/>
          <w:szCs w:val="28"/>
        </w:rPr>
        <w:t>Quyền và nghĩa vụ của công dân trong việc tiếp cận thông tin</w:t>
      </w:r>
      <w:bookmarkStart w:id="60" w:name="dieu_9"/>
      <w:bookmarkEnd w:id="59"/>
      <w:r w:rsidRPr="00610299">
        <w:rPr>
          <w:bCs/>
          <w:color w:val="000000"/>
          <w:sz w:val="28"/>
          <w:szCs w:val="28"/>
        </w:rPr>
        <w:t>;</w:t>
      </w:r>
      <w:r w:rsidRPr="00610299">
        <w:rPr>
          <w:rStyle w:val="Strong"/>
          <w:rFonts w:eastAsiaTheme="majorEastAsia"/>
          <w:b w:val="0"/>
          <w:color w:val="000000"/>
          <w:sz w:val="28"/>
          <w:szCs w:val="28"/>
        </w:rPr>
        <w:t xml:space="preserve"> Phương thức tiếp cận thông tin</w:t>
      </w:r>
      <w:bookmarkStart w:id="61" w:name="dieu_10"/>
      <w:bookmarkEnd w:id="60"/>
      <w:r w:rsidRPr="00610299">
        <w:rPr>
          <w:bCs/>
          <w:color w:val="000000"/>
          <w:sz w:val="28"/>
          <w:szCs w:val="28"/>
        </w:rPr>
        <w:t>;</w:t>
      </w:r>
      <w:r w:rsidRPr="00610299">
        <w:rPr>
          <w:b/>
          <w:color w:val="000000"/>
          <w:sz w:val="28"/>
          <w:szCs w:val="28"/>
        </w:rPr>
        <w:t xml:space="preserve"> </w:t>
      </w:r>
      <w:r w:rsidRPr="00610299">
        <w:rPr>
          <w:rStyle w:val="Strong"/>
          <w:rFonts w:eastAsiaTheme="majorEastAsia"/>
          <w:b w:val="0"/>
          <w:color w:val="000000"/>
          <w:sz w:val="28"/>
          <w:szCs w:val="28"/>
        </w:rPr>
        <w:t>Phạm vi và trách nhiệm cung cấp thông tin</w:t>
      </w:r>
      <w:bookmarkStart w:id="62" w:name="dieu_11"/>
      <w:bookmarkEnd w:id="61"/>
      <w:r w:rsidRPr="00610299">
        <w:rPr>
          <w:bCs/>
          <w:color w:val="000000"/>
          <w:sz w:val="28"/>
          <w:szCs w:val="28"/>
        </w:rPr>
        <w:t>;</w:t>
      </w:r>
      <w:r w:rsidRPr="00610299">
        <w:rPr>
          <w:b/>
          <w:color w:val="000000"/>
          <w:sz w:val="28"/>
          <w:szCs w:val="28"/>
        </w:rPr>
        <w:t xml:space="preserve"> </w:t>
      </w:r>
      <w:r w:rsidRPr="00610299">
        <w:rPr>
          <w:rStyle w:val="Strong"/>
          <w:rFonts w:eastAsiaTheme="majorEastAsia"/>
          <w:b w:val="0"/>
          <w:color w:val="000000"/>
          <w:sz w:val="28"/>
          <w:szCs w:val="28"/>
        </w:rPr>
        <w:t xml:space="preserve">Trách nhiệm của cơ quan, đơn vị trong việc bảo đảm thực hiện </w:t>
      </w:r>
      <w:r w:rsidRPr="00610299">
        <w:rPr>
          <w:rStyle w:val="Strong"/>
          <w:rFonts w:eastAsiaTheme="majorEastAsia"/>
          <w:b w:val="0"/>
          <w:color w:val="000000"/>
          <w:sz w:val="28"/>
          <w:szCs w:val="28"/>
        </w:rPr>
        <w:lastRenderedPageBreak/>
        <w:t>quyền tiếp cận thông tin</w:t>
      </w:r>
      <w:bookmarkStart w:id="63" w:name="dieu_12"/>
      <w:bookmarkEnd w:id="62"/>
      <w:r w:rsidRPr="00610299">
        <w:rPr>
          <w:bCs/>
          <w:color w:val="000000"/>
          <w:sz w:val="28"/>
          <w:szCs w:val="28"/>
        </w:rPr>
        <w:t>;</w:t>
      </w:r>
      <w:r w:rsidRPr="00610299">
        <w:rPr>
          <w:rStyle w:val="Strong"/>
          <w:rFonts w:eastAsiaTheme="majorEastAsia"/>
          <w:b w:val="0"/>
          <w:color w:val="000000"/>
          <w:sz w:val="28"/>
          <w:szCs w:val="28"/>
        </w:rPr>
        <w:t xml:space="preserve"> Giám sát việc bảo đảm thực hiện quyền tiếp cận thông tin</w:t>
      </w:r>
      <w:bookmarkEnd w:id="63"/>
      <w:r w:rsidRPr="00610299">
        <w:rPr>
          <w:rStyle w:val="Strong"/>
          <w:rFonts w:eastAsiaTheme="majorEastAsia"/>
          <w:b w:val="0"/>
          <w:color w:val="000000"/>
          <w:sz w:val="28"/>
          <w:szCs w:val="28"/>
        </w:rPr>
        <w:t xml:space="preserve">; </w:t>
      </w:r>
      <w:bookmarkStart w:id="64" w:name="dieu_13"/>
      <w:r w:rsidRPr="00610299">
        <w:rPr>
          <w:rStyle w:val="Strong"/>
          <w:rFonts w:eastAsiaTheme="majorEastAsia"/>
          <w:b w:val="0"/>
          <w:color w:val="000000"/>
          <w:sz w:val="28"/>
          <w:szCs w:val="28"/>
          <w:shd w:val="clear" w:color="auto" w:fill="FFFFFF"/>
        </w:rPr>
        <w:t>Khiếu nại, tố cáo, khởi kiện</w:t>
      </w:r>
      <w:bookmarkEnd w:id="64"/>
      <w:r w:rsidRPr="00610299">
        <w:rPr>
          <w:rStyle w:val="Strong"/>
          <w:rFonts w:eastAsiaTheme="majorEastAsia"/>
          <w:b w:val="0"/>
          <w:color w:val="000000"/>
          <w:sz w:val="28"/>
          <w:szCs w:val="28"/>
          <w:shd w:val="clear" w:color="auto" w:fill="FFFFFF"/>
        </w:rPr>
        <w:t>.</w:t>
      </w:r>
    </w:p>
    <w:p w14:paraId="7371EC0D" w14:textId="77777777" w:rsidR="00485754" w:rsidRPr="00610299" w:rsidRDefault="00485754" w:rsidP="00485754">
      <w:pPr>
        <w:pStyle w:val="NormalWeb"/>
        <w:shd w:val="clear" w:color="auto" w:fill="FFFFFF"/>
        <w:spacing w:before="120" w:beforeAutospacing="0" w:after="120" w:afterAutospacing="0"/>
        <w:ind w:firstLine="709"/>
        <w:jc w:val="both"/>
        <w:rPr>
          <w:sz w:val="28"/>
          <w:szCs w:val="28"/>
          <w:lang w:eastAsia="zh-CN"/>
        </w:rPr>
      </w:pPr>
      <w:r w:rsidRPr="00610299">
        <w:rPr>
          <w:b/>
          <w:color w:val="000000"/>
          <w:sz w:val="28"/>
          <w:szCs w:val="28"/>
        </w:rPr>
        <w:t xml:space="preserve">1.3. Chương 3. </w:t>
      </w:r>
      <w:r w:rsidRPr="00610299">
        <w:rPr>
          <w:b/>
          <w:sz w:val="28"/>
          <w:szCs w:val="28"/>
          <w:lang w:eastAsia="zh-CN"/>
        </w:rPr>
        <w:t>Công khai thông tin, cung cấp thông tin theo yêu cầu</w:t>
      </w:r>
      <w:r w:rsidRPr="00610299">
        <w:rPr>
          <w:sz w:val="28"/>
          <w:szCs w:val="28"/>
          <w:lang w:eastAsia="zh-CN"/>
        </w:rPr>
        <w:t>, gồm 15 Điều chia làm 02 mục cụ thể:</w:t>
      </w:r>
    </w:p>
    <w:p w14:paraId="747999F1" w14:textId="77777777" w:rsidR="00485754" w:rsidRPr="00610299" w:rsidRDefault="00485754" w:rsidP="00485754">
      <w:pPr>
        <w:pStyle w:val="NormalWeb"/>
        <w:shd w:val="clear" w:color="auto" w:fill="FFFFFF"/>
        <w:spacing w:before="120" w:beforeAutospacing="0" w:after="120" w:afterAutospacing="0"/>
        <w:ind w:firstLine="709"/>
        <w:jc w:val="both"/>
        <w:rPr>
          <w:rStyle w:val="Strong"/>
          <w:rFonts w:eastAsiaTheme="majorEastAsia"/>
          <w:b w:val="0"/>
          <w:color w:val="000000"/>
          <w:sz w:val="28"/>
          <w:szCs w:val="28"/>
        </w:rPr>
      </w:pPr>
      <w:r w:rsidRPr="00610299">
        <w:rPr>
          <w:b/>
          <w:sz w:val="28"/>
          <w:szCs w:val="28"/>
          <w:lang w:eastAsia="zh-CN"/>
        </w:rPr>
        <w:t xml:space="preserve">- </w:t>
      </w:r>
      <w:bookmarkStart w:id="65" w:name="muc_1_3"/>
      <w:r w:rsidRPr="00610299">
        <w:rPr>
          <w:rStyle w:val="Strong"/>
          <w:rFonts w:eastAsiaTheme="majorEastAsia"/>
          <w:b w:val="0"/>
          <w:color w:val="000000"/>
          <w:sz w:val="28"/>
          <w:szCs w:val="28"/>
        </w:rPr>
        <w:t>Mục 1. Phạm vi thông tin được tiếp cận</w:t>
      </w:r>
      <w:bookmarkEnd w:id="65"/>
      <w:r w:rsidRPr="00610299">
        <w:rPr>
          <w:rStyle w:val="Strong"/>
          <w:rFonts w:eastAsiaTheme="majorEastAsia"/>
          <w:b w:val="0"/>
          <w:color w:val="000000"/>
          <w:sz w:val="28"/>
          <w:szCs w:val="28"/>
        </w:rPr>
        <w:t xml:space="preserve"> gồm 03 Điều </w:t>
      </w:r>
      <w:r w:rsidRPr="00610299">
        <w:rPr>
          <w:rStyle w:val="Strong"/>
          <w:rFonts w:eastAsiaTheme="majorEastAsia"/>
          <w:b w:val="0"/>
          <w:i/>
          <w:color w:val="000000"/>
          <w:sz w:val="28"/>
          <w:szCs w:val="28"/>
        </w:rPr>
        <w:t>(từ Điều 14 đến Điều 16)</w:t>
      </w:r>
      <w:r w:rsidRPr="00610299">
        <w:rPr>
          <w:rStyle w:val="Strong"/>
          <w:rFonts w:eastAsiaTheme="majorEastAsia"/>
          <w:b w:val="0"/>
          <w:color w:val="000000"/>
          <w:sz w:val="28"/>
          <w:szCs w:val="28"/>
        </w:rPr>
        <w:t>, quy định về:</w:t>
      </w:r>
      <w:bookmarkStart w:id="66" w:name="dieu_14"/>
      <w:r w:rsidRPr="00610299">
        <w:rPr>
          <w:rStyle w:val="Strong"/>
          <w:rFonts w:eastAsiaTheme="majorEastAsia"/>
          <w:b w:val="0"/>
          <w:color w:val="000000"/>
          <w:sz w:val="28"/>
          <w:szCs w:val="28"/>
        </w:rPr>
        <w:t xml:space="preserve"> Thông tin công dân được tiếp cận</w:t>
      </w:r>
      <w:bookmarkStart w:id="67" w:name="dieu_15"/>
      <w:bookmarkEnd w:id="66"/>
      <w:r w:rsidRPr="00610299">
        <w:rPr>
          <w:bCs/>
          <w:color w:val="000000"/>
          <w:sz w:val="28"/>
          <w:szCs w:val="28"/>
        </w:rPr>
        <w:t>;</w:t>
      </w:r>
      <w:r w:rsidRPr="00610299">
        <w:rPr>
          <w:rStyle w:val="Strong"/>
          <w:rFonts w:eastAsiaTheme="majorEastAsia"/>
          <w:b w:val="0"/>
          <w:color w:val="000000"/>
          <w:sz w:val="28"/>
          <w:szCs w:val="28"/>
        </w:rPr>
        <w:t xml:space="preserve"> Thông tin công dân không được tiếp cận</w:t>
      </w:r>
      <w:bookmarkStart w:id="68" w:name="dieu_16"/>
      <w:bookmarkEnd w:id="67"/>
      <w:r w:rsidRPr="00610299">
        <w:rPr>
          <w:bCs/>
          <w:color w:val="000000"/>
          <w:sz w:val="28"/>
          <w:szCs w:val="28"/>
        </w:rPr>
        <w:t>;</w:t>
      </w:r>
      <w:r w:rsidRPr="00610299">
        <w:rPr>
          <w:rStyle w:val="Strong"/>
          <w:rFonts w:eastAsiaTheme="majorEastAsia"/>
          <w:b w:val="0"/>
          <w:color w:val="000000"/>
          <w:sz w:val="28"/>
          <w:szCs w:val="28"/>
        </w:rPr>
        <w:t xml:space="preserve"> Thông tin công dân được tiếp cận có điều kiện</w:t>
      </w:r>
      <w:bookmarkEnd w:id="68"/>
      <w:r w:rsidRPr="00610299">
        <w:rPr>
          <w:rStyle w:val="Strong"/>
          <w:rFonts w:eastAsiaTheme="majorEastAsia"/>
          <w:b w:val="0"/>
          <w:color w:val="000000"/>
          <w:sz w:val="28"/>
          <w:szCs w:val="28"/>
        </w:rPr>
        <w:t>.</w:t>
      </w:r>
    </w:p>
    <w:p w14:paraId="7813B00D" w14:textId="77777777" w:rsidR="00485754" w:rsidRPr="00610299" w:rsidRDefault="00485754" w:rsidP="00485754">
      <w:pPr>
        <w:pStyle w:val="NormalWeb"/>
        <w:shd w:val="clear" w:color="auto" w:fill="FFFFFF"/>
        <w:spacing w:before="120" w:beforeAutospacing="0" w:after="120" w:afterAutospacing="0"/>
        <w:ind w:firstLine="709"/>
        <w:jc w:val="both"/>
        <w:rPr>
          <w:rStyle w:val="Strong"/>
          <w:rFonts w:eastAsiaTheme="majorEastAsia"/>
          <w:b w:val="0"/>
          <w:color w:val="000000"/>
          <w:sz w:val="28"/>
          <w:szCs w:val="28"/>
        </w:rPr>
      </w:pPr>
      <w:r w:rsidRPr="00610299">
        <w:rPr>
          <w:rStyle w:val="Strong"/>
          <w:rFonts w:eastAsiaTheme="majorEastAsia"/>
          <w:b w:val="0"/>
          <w:color w:val="000000"/>
          <w:sz w:val="28"/>
          <w:szCs w:val="28"/>
        </w:rPr>
        <w:t xml:space="preserve">- </w:t>
      </w:r>
      <w:bookmarkStart w:id="69" w:name="muc_2_3"/>
      <w:r w:rsidRPr="00610299">
        <w:rPr>
          <w:rStyle w:val="Strong"/>
          <w:rFonts w:eastAsiaTheme="majorEastAsia"/>
          <w:b w:val="0"/>
          <w:color w:val="000000"/>
          <w:sz w:val="28"/>
          <w:szCs w:val="28"/>
        </w:rPr>
        <w:t>Mục 2. Công khai thông tin</w:t>
      </w:r>
      <w:bookmarkEnd w:id="69"/>
      <w:r w:rsidRPr="00610299">
        <w:rPr>
          <w:rStyle w:val="Strong"/>
          <w:rFonts w:eastAsiaTheme="majorEastAsia"/>
          <w:b w:val="0"/>
          <w:color w:val="000000"/>
          <w:sz w:val="28"/>
          <w:szCs w:val="28"/>
        </w:rPr>
        <w:t xml:space="preserve"> gồm 06 Điều </w:t>
      </w:r>
      <w:r w:rsidRPr="00610299">
        <w:rPr>
          <w:rStyle w:val="Strong"/>
          <w:rFonts w:eastAsiaTheme="majorEastAsia"/>
          <w:b w:val="0"/>
          <w:i/>
          <w:color w:val="000000"/>
          <w:sz w:val="28"/>
          <w:szCs w:val="28"/>
        </w:rPr>
        <w:t>(từ Điều 17 đến Điều 22)</w:t>
      </w:r>
      <w:r w:rsidRPr="00610299">
        <w:rPr>
          <w:rStyle w:val="Strong"/>
          <w:rFonts w:eastAsiaTheme="majorEastAsia"/>
          <w:b w:val="0"/>
          <w:color w:val="000000"/>
          <w:sz w:val="28"/>
          <w:szCs w:val="28"/>
        </w:rPr>
        <w:t>, quy định về:</w:t>
      </w:r>
      <w:bookmarkStart w:id="70" w:name="dieu_17"/>
      <w:r w:rsidRPr="00610299">
        <w:rPr>
          <w:rStyle w:val="Strong"/>
          <w:rFonts w:eastAsiaTheme="majorEastAsia"/>
          <w:color w:val="000000"/>
          <w:sz w:val="28"/>
          <w:szCs w:val="28"/>
        </w:rPr>
        <w:t xml:space="preserve"> </w:t>
      </w:r>
      <w:r w:rsidRPr="00610299">
        <w:rPr>
          <w:rStyle w:val="Strong"/>
          <w:rFonts w:eastAsiaTheme="majorEastAsia"/>
          <w:b w:val="0"/>
          <w:color w:val="000000"/>
          <w:sz w:val="28"/>
          <w:szCs w:val="28"/>
        </w:rPr>
        <w:t>Thông tin phải được công khai</w:t>
      </w:r>
      <w:bookmarkStart w:id="71" w:name="dieu_18"/>
      <w:bookmarkEnd w:id="70"/>
      <w:r w:rsidRPr="00610299">
        <w:rPr>
          <w:color w:val="000000"/>
          <w:sz w:val="28"/>
          <w:szCs w:val="28"/>
        </w:rPr>
        <w:t>;</w:t>
      </w:r>
      <w:r w:rsidRPr="00610299">
        <w:rPr>
          <w:rStyle w:val="Strong"/>
          <w:rFonts w:eastAsiaTheme="majorEastAsia"/>
          <w:b w:val="0"/>
          <w:color w:val="000000"/>
          <w:sz w:val="28"/>
          <w:szCs w:val="28"/>
        </w:rPr>
        <w:t xml:space="preserve"> Hình thức, thời điểm công khai thông tin</w:t>
      </w:r>
      <w:bookmarkStart w:id="72" w:name="dieu_19"/>
      <w:bookmarkEnd w:id="71"/>
      <w:r w:rsidRPr="00610299">
        <w:rPr>
          <w:b/>
          <w:color w:val="000000"/>
          <w:sz w:val="28"/>
          <w:szCs w:val="28"/>
        </w:rPr>
        <w:t>;</w:t>
      </w:r>
      <w:r w:rsidRPr="00610299">
        <w:rPr>
          <w:rStyle w:val="Strong"/>
          <w:rFonts w:eastAsiaTheme="majorEastAsia"/>
          <w:b w:val="0"/>
          <w:color w:val="000000"/>
          <w:sz w:val="28"/>
          <w:szCs w:val="28"/>
        </w:rPr>
        <w:t xml:space="preserve"> Công khai thông tin trên cổng thông tin điện tử, trang thông tin điện tử, cổng dữ liệu, các kênh nội dung, trang cộng đồng chính thức</w:t>
      </w:r>
      <w:bookmarkStart w:id="73" w:name="dieu_20"/>
      <w:bookmarkEnd w:id="72"/>
      <w:r w:rsidRPr="00610299">
        <w:rPr>
          <w:bCs/>
          <w:color w:val="000000"/>
          <w:sz w:val="28"/>
          <w:szCs w:val="28"/>
        </w:rPr>
        <w:t>;</w:t>
      </w:r>
      <w:r w:rsidRPr="00610299">
        <w:rPr>
          <w:rStyle w:val="Strong"/>
          <w:rFonts w:eastAsiaTheme="majorEastAsia"/>
          <w:b w:val="0"/>
          <w:color w:val="000000"/>
          <w:sz w:val="28"/>
          <w:szCs w:val="28"/>
        </w:rPr>
        <w:t xml:space="preserve"> Công khai thông tin trên phương tiện thông tin đại chúng</w:t>
      </w:r>
      <w:bookmarkStart w:id="74" w:name="dieu_21"/>
      <w:bookmarkEnd w:id="73"/>
      <w:r w:rsidRPr="00610299">
        <w:rPr>
          <w:bCs/>
          <w:color w:val="000000"/>
          <w:sz w:val="28"/>
          <w:szCs w:val="28"/>
        </w:rPr>
        <w:t>;</w:t>
      </w:r>
      <w:r w:rsidRPr="00610299">
        <w:rPr>
          <w:rStyle w:val="Strong"/>
          <w:rFonts w:eastAsiaTheme="majorEastAsia"/>
          <w:b w:val="0"/>
          <w:color w:val="000000"/>
          <w:sz w:val="28"/>
          <w:szCs w:val="28"/>
        </w:rPr>
        <w:t xml:space="preserve"> Đăng Công báo, niêm yết</w:t>
      </w:r>
      <w:bookmarkStart w:id="75" w:name="dieu_22"/>
      <w:bookmarkEnd w:id="74"/>
      <w:r w:rsidRPr="00610299">
        <w:rPr>
          <w:bCs/>
          <w:color w:val="000000"/>
          <w:sz w:val="28"/>
          <w:szCs w:val="28"/>
        </w:rPr>
        <w:t>;</w:t>
      </w:r>
      <w:r w:rsidRPr="00610299">
        <w:rPr>
          <w:rStyle w:val="Strong"/>
          <w:rFonts w:eastAsiaTheme="majorEastAsia"/>
          <w:b w:val="0"/>
          <w:color w:val="000000"/>
          <w:sz w:val="28"/>
          <w:szCs w:val="28"/>
        </w:rPr>
        <w:t xml:space="preserve"> Xử lý thông tin công khai không chính xác</w:t>
      </w:r>
      <w:bookmarkEnd w:id="75"/>
      <w:r w:rsidRPr="00610299">
        <w:rPr>
          <w:rStyle w:val="Strong"/>
          <w:rFonts w:eastAsiaTheme="majorEastAsia"/>
          <w:b w:val="0"/>
          <w:color w:val="000000"/>
          <w:sz w:val="28"/>
          <w:szCs w:val="28"/>
        </w:rPr>
        <w:t>.</w:t>
      </w:r>
    </w:p>
    <w:p w14:paraId="2655EC85" w14:textId="77777777" w:rsidR="00485754" w:rsidRPr="00610299" w:rsidRDefault="00485754" w:rsidP="00485754">
      <w:pPr>
        <w:pStyle w:val="NormalWeb"/>
        <w:shd w:val="clear" w:color="auto" w:fill="FFFFFF"/>
        <w:spacing w:before="120" w:beforeAutospacing="0" w:after="120" w:afterAutospacing="0"/>
        <w:ind w:firstLine="709"/>
        <w:jc w:val="both"/>
        <w:rPr>
          <w:color w:val="000000"/>
          <w:sz w:val="28"/>
          <w:szCs w:val="28"/>
        </w:rPr>
      </w:pPr>
      <w:r w:rsidRPr="00610299">
        <w:rPr>
          <w:rStyle w:val="Strong"/>
          <w:rFonts w:eastAsiaTheme="majorEastAsia"/>
          <w:b w:val="0"/>
          <w:color w:val="000000"/>
          <w:sz w:val="28"/>
          <w:szCs w:val="28"/>
        </w:rPr>
        <w:t xml:space="preserve">- </w:t>
      </w:r>
      <w:bookmarkStart w:id="76" w:name="muc_3_3"/>
      <w:r w:rsidRPr="00610299">
        <w:rPr>
          <w:rStyle w:val="Strong"/>
          <w:rFonts w:eastAsiaTheme="majorEastAsia"/>
          <w:b w:val="0"/>
          <w:color w:val="000000"/>
          <w:sz w:val="28"/>
          <w:szCs w:val="28"/>
        </w:rPr>
        <w:t>Mục 3. Cung cấp thông tin theo yêu cầu</w:t>
      </w:r>
      <w:bookmarkEnd w:id="76"/>
      <w:r w:rsidRPr="00610299">
        <w:rPr>
          <w:rStyle w:val="Strong"/>
          <w:rFonts w:eastAsiaTheme="majorEastAsia"/>
          <w:b w:val="0"/>
          <w:color w:val="000000"/>
          <w:sz w:val="28"/>
          <w:szCs w:val="28"/>
        </w:rPr>
        <w:t xml:space="preserve"> gồm 06 Điều </w:t>
      </w:r>
      <w:r w:rsidRPr="00610299">
        <w:rPr>
          <w:rStyle w:val="Strong"/>
          <w:rFonts w:eastAsiaTheme="majorEastAsia"/>
          <w:b w:val="0"/>
          <w:i/>
          <w:color w:val="000000"/>
          <w:sz w:val="28"/>
          <w:szCs w:val="28"/>
        </w:rPr>
        <w:t>(từ Điều 23 đến Điều 28)</w:t>
      </w:r>
      <w:r w:rsidRPr="00610299">
        <w:rPr>
          <w:rStyle w:val="Strong"/>
          <w:rFonts w:eastAsiaTheme="majorEastAsia"/>
          <w:b w:val="0"/>
          <w:color w:val="000000"/>
          <w:sz w:val="28"/>
          <w:szCs w:val="28"/>
        </w:rPr>
        <w:t>, quy định về:</w:t>
      </w:r>
      <w:bookmarkStart w:id="77" w:name="dieu_23"/>
      <w:r w:rsidRPr="00610299">
        <w:rPr>
          <w:rStyle w:val="Strong"/>
          <w:rFonts w:eastAsiaTheme="majorEastAsia"/>
          <w:color w:val="000000"/>
          <w:sz w:val="28"/>
          <w:szCs w:val="28"/>
        </w:rPr>
        <w:t xml:space="preserve"> </w:t>
      </w:r>
      <w:r w:rsidRPr="00610299">
        <w:rPr>
          <w:rStyle w:val="Strong"/>
          <w:rFonts w:eastAsiaTheme="majorEastAsia"/>
          <w:b w:val="0"/>
          <w:color w:val="000000"/>
          <w:sz w:val="28"/>
          <w:szCs w:val="28"/>
        </w:rPr>
        <w:t>Thông tin được cung cấp theo yêu cầu</w:t>
      </w:r>
      <w:bookmarkStart w:id="78" w:name="dieu_24"/>
      <w:bookmarkEnd w:id="77"/>
      <w:r w:rsidRPr="00610299">
        <w:rPr>
          <w:color w:val="000000"/>
          <w:sz w:val="28"/>
          <w:szCs w:val="28"/>
        </w:rPr>
        <w:t>;</w:t>
      </w:r>
      <w:r w:rsidRPr="00610299">
        <w:rPr>
          <w:rStyle w:val="Strong"/>
          <w:rFonts w:eastAsiaTheme="majorEastAsia"/>
          <w:b w:val="0"/>
          <w:color w:val="000000"/>
          <w:sz w:val="28"/>
          <w:szCs w:val="28"/>
        </w:rPr>
        <w:t xml:space="preserve"> Hình thức yêu cầu, cung cấp thông tin</w:t>
      </w:r>
      <w:bookmarkStart w:id="79" w:name="dieu_25"/>
      <w:bookmarkEnd w:id="78"/>
      <w:r w:rsidRPr="00610299">
        <w:rPr>
          <w:color w:val="000000"/>
          <w:sz w:val="28"/>
          <w:szCs w:val="28"/>
        </w:rPr>
        <w:t>;</w:t>
      </w:r>
      <w:r w:rsidRPr="00610299">
        <w:rPr>
          <w:rStyle w:val="Strong"/>
          <w:rFonts w:eastAsiaTheme="majorEastAsia"/>
          <w:b w:val="0"/>
          <w:color w:val="000000"/>
          <w:sz w:val="28"/>
          <w:szCs w:val="28"/>
        </w:rPr>
        <w:t xml:space="preserve"> Chi phí tiếp cận thông tin</w:t>
      </w:r>
      <w:bookmarkStart w:id="80" w:name="dieu_26"/>
      <w:bookmarkEnd w:id="79"/>
      <w:r w:rsidRPr="00610299">
        <w:rPr>
          <w:color w:val="000000"/>
          <w:sz w:val="28"/>
          <w:szCs w:val="28"/>
        </w:rPr>
        <w:t>;</w:t>
      </w:r>
      <w:r w:rsidRPr="00610299">
        <w:rPr>
          <w:rStyle w:val="Strong"/>
          <w:rFonts w:eastAsiaTheme="majorEastAsia"/>
          <w:b w:val="0"/>
          <w:color w:val="000000"/>
          <w:sz w:val="28"/>
          <w:szCs w:val="28"/>
        </w:rPr>
        <w:t xml:space="preserve"> Trình tự, thủ tục cung cấp thông tin theo yêu cầu</w:t>
      </w:r>
      <w:bookmarkStart w:id="81" w:name="dieu_27"/>
      <w:bookmarkEnd w:id="80"/>
      <w:r w:rsidRPr="00610299">
        <w:rPr>
          <w:color w:val="000000"/>
          <w:sz w:val="28"/>
          <w:szCs w:val="28"/>
        </w:rPr>
        <w:t>;</w:t>
      </w:r>
      <w:r w:rsidRPr="00610299">
        <w:rPr>
          <w:rStyle w:val="Strong"/>
          <w:rFonts w:eastAsiaTheme="majorEastAsia"/>
          <w:b w:val="0"/>
          <w:color w:val="000000"/>
          <w:sz w:val="28"/>
          <w:szCs w:val="28"/>
        </w:rPr>
        <w:t xml:space="preserve"> Từ chối yêu cầu cung cấp thông tin</w:t>
      </w:r>
      <w:bookmarkStart w:id="82" w:name="dieu_28"/>
      <w:bookmarkEnd w:id="81"/>
      <w:r w:rsidRPr="00610299">
        <w:rPr>
          <w:color w:val="000000"/>
          <w:sz w:val="28"/>
          <w:szCs w:val="28"/>
        </w:rPr>
        <w:t>;</w:t>
      </w:r>
      <w:r w:rsidRPr="00610299">
        <w:rPr>
          <w:rStyle w:val="Strong"/>
          <w:rFonts w:eastAsiaTheme="majorEastAsia"/>
          <w:b w:val="0"/>
          <w:color w:val="000000"/>
          <w:sz w:val="28"/>
          <w:szCs w:val="28"/>
        </w:rPr>
        <w:t xml:space="preserve"> Xử lý thông tin cung cấp theo yêu cầu không chính xác, không đầy đủ</w:t>
      </w:r>
      <w:bookmarkEnd w:id="82"/>
      <w:r w:rsidRPr="00610299">
        <w:rPr>
          <w:rStyle w:val="Strong"/>
          <w:rFonts w:eastAsiaTheme="majorEastAsia"/>
          <w:b w:val="0"/>
          <w:color w:val="000000"/>
          <w:sz w:val="28"/>
          <w:szCs w:val="28"/>
        </w:rPr>
        <w:t>.</w:t>
      </w:r>
    </w:p>
    <w:p w14:paraId="495F5F4A" w14:textId="77777777" w:rsidR="00485754" w:rsidRPr="00610299" w:rsidRDefault="00485754" w:rsidP="00485754">
      <w:pPr>
        <w:pStyle w:val="NormalWeb"/>
        <w:shd w:val="clear" w:color="auto" w:fill="FFFFFF"/>
        <w:spacing w:before="120" w:beforeAutospacing="0" w:after="120" w:afterAutospacing="0"/>
        <w:ind w:firstLine="709"/>
        <w:jc w:val="both"/>
        <w:rPr>
          <w:rStyle w:val="Strong"/>
          <w:rFonts w:eastAsiaTheme="majorEastAsia"/>
          <w:b w:val="0"/>
          <w:color w:val="000000"/>
          <w:sz w:val="28"/>
          <w:szCs w:val="28"/>
        </w:rPr>
      </w:pPr>
      <w:r w:rsidRPr="00610299">
        <w:rPr>
          <w:b/>
          <w:sz w:val="28"/>
          <w:szCs w:val="28"/>
          <w:lang w:eastAsia="zh-CN"/>
        </w:rPr>
        <w:t>1.4. Chương IV. Điều khoản thi hành</w:t>
      </w:r>
      <w:r w:rsidRPr="00610299">
        <w:rPr>
          <w:sz w:val="28"/>
          <w:szCs w:val="28"/>
          <w:lang w:eastAsia="zh-CN"/>
        </w:rPr>
        <w:t xml:space="preserve"> </w:t>
      </w:r>
      <w:bookmarkStart w:id="83" w:name="dieu_29"/>
      <w:r w:rsidRPr="00610299">
        <w:rPr>
          <w:sz w:val="28"/>
          <w:szCs w:val="28"/>
          <w:lang w:eastAsia="zh-CN"/>
        </w:rPr>
        <w:t xml:space="preserve">gồm </w:t>
      </w:r>
      <w:r w:rsidRPr="00610299">
        <w:rPr>
          <w:rStyle w:val="Strong"/>
          <w:rFonts w:eastAsiaTheme="majorEastAsia"/>
          <w:b w:val="0"/>
          <w:color w:val="000000"/>
          <w:sz w:val="28"/>
          <w:szCs w:val="28"/>
        </w:rPr>
        <w:t xml:space="preserve">03 Điều </w:t>
      </w:r>
      <w:r w:rsidRPr="00610299">
        <w:rPr>
          <w:rStyle w:val="Strong"/>
          <w:rFonts w:eastAsiaTheme="majorEastAsia"/>
          <w:b w:val="0"/>
          <w:i/>
          <w:color w:val="000000"/>
          <w:sz w:val="28"/>
          <w:szCs w:val="28"/>
        </w:rPr>
        <w:t>(từ Điều 29 đến Điều 31)</w:t>
      </w:r>
      <w:r w:rsidRPr="00610299">
        <w:rPr>
          <w:rStyle w:val="Strong"/>
          <w:rFonts w:eastAsiaTheme="majorEastAsia"/>
          <w:b w:val="0"/>
          <w:color w:val="000000"/>
          <w:sz w:val="28"/>
          <w:szCs w:val="28"/>
        </w:rPr>
        <w:t>, quy định về:</w:t>
      </w:r>
      <w:r w:rsidRPr="00610299">
        <w:rPr>
          <w:rStyle w:val="Strong"/>
          <w:rFonts w:eastAsiaTheme="majorEastAsia"/>
          <w:color w:val="000000"/>
          <w:sz w:val="28"/>
          <w:szCs w:val="28"/>
        </w:rPr>
        <w:t xml:space="preserve"> </w:t>
      </w:r>
      <w:r w:rsidRPr="00610299">
        <w:rPr>
          <w:rStyle w:val="Strong"/>
          <w:rFonts w:eastAsiaTheme="majorEastAsia"/>
          <w:b w:val="0"/>
          <w:color w:val="000000"/>
          <w:sz w:val="28"/>
          <w:szCs w:val="28"/>
        </w:rPr>
        <w:t>Điều khoản áp dụng</w:t>
      </w:r>
      <w:bookmarkStart w:id="84" w:name="dieu_30"/>
      <w:bookmarkEnd w:id="83"/>
      <w:r w:rsidRPr="00610299">
        <w:rPr>
          <w:b/>
          <w:color w:val="000000"/>
          <w:sz w:val="28"/>
          <w:szCs w:val="28"/>
        </w:rPr>
        <w:t xml:space="preserve">; </w:t>
      </w:r>
      <w:r w:rsidRPr="00610299">
        <w:rPr>
          <w:rStyle w:val="Strong"/>
          <w:rFonts w:eastAsiaTheme="majorEastAsia"/>
          <w:b w:val="0"/>
          <w:color w:val="000000"/>
          <w:sz w:val="28"/>
          <w:szCs w:val="28"/>
        </w:rPr>
        <w:t>Hiệu lực thi hành</w:t>
      </w:r>
      <w:bookmarkStart w:id="85" w:name="dieu_31"/>
      <w:bookmarkEnd w:id="84"/>
      <w:r w:rsidRPr="00610299">
        <w:rPr>
          <w:rStyle w:val="Strong"/>
          <w:rFonts w:eastAsiaTheme="majorEastAsia"/>
          <w:b w:val="0"/>
          <w:color w:val="000000"/>
          <w:sz w:val="28"/>
          <w:szCs w:val="28"/>
        </w:rPr>
        <w:t>; Điều khoản chuyển tiếp</w:t>
      </w:r>
      <w:bookmarkEnd w:id="85"/>
      <w:r w:rsidRPr="00610299">
        <w:rPr>
          <w:rStyle w:val="Strong"/>
          <w:rFonts w:eastAsiaTheme="majorEastAsia"/>
          <w:b w:val="0"/>
          <w:color w:val="000000"/>
          <w:sz w:val="28"/>
          <w:szCs w:val="28"/>
        </w:rPr>
        <w:t>.</w:t>
      </w:r>
    </w:p>
    <w:p w14:paraId="6AD783D4" w14:textId="77777777" w:rsidR="00485754" w:rsidRPr="00610299" w:rsidRDefault="00485754" w:rsidP="00485754">
      <w:pPr>
        <w:pStyle w:val="NormalWeb"/>
        <w:shd w:val="clear" w:color="auto" w:fill="FFFFFF"/>
        <w:spacing w:before="120" w:beforeAutospacing="0" w:after="120" w:afterAutospacing="0"/>
        <w:ind w:firstLine="709"/>
        <w:jc w:val="both"/>
        <w:rPr>
          <w:bCs/>
          <w:color w:val="000000"/>
          <w:sz w:val="28"/>
          <w:szCs w:val="28"/>
        </w:rPr>
      </w:pPr>
      <w:r w:rsidRPr="00610299">
        <w:rPr>
          <w:b/>
          <w:sz w:val="28"/>
          <w:szCs w:val="28"/>
        </w:rPr>
        <w:t>2. Nội dung cơ bản của Luật</w:t>
      </w:r>
    </w:p>
    <w:p w14:paraId="68E95612" w14:textId="77777777" w:rsidR="00485754" w:rsidRPr="00610299" w:rsidRDefault="00485754" w:rsidP="00485754">
      <w:pPr>
        <w:pStyle w:val="Heading1"/>
        <w:spacing w:before="120" w:after="120"/>
        <w:ind w:firstLineChars="253" w:firstLine="708"/>
        <w:rPr>
          <w:rFonts w:ascii="Times New Roman" w:hAnsi="Times New Roman" w:cs="Times New Roman"/>
          <w:sz w:val="28"/>
          <w:szCs w:val="28"/>
        </w:rPr>
      </w:pPr>
      <w:r w:rsidRPr="00610299">
        <w:rPr>
          <w:rFonts w:ascii="Times New Roman" w:hAnsi="Times New Roman" w:cs="Times New Roman"/>
          <w:sz w:val="28"/>
          <w:szCs w:val="28"/>
        </w:rPr>
        <w:t>2.1. Phạm vi điều chỉnh</w:t>
      </w:r>
    </w:p>
    <w:p w14:paraId="5A97ECB2" w14:textId="77777777" w:rsidR="00485754" w:rsidRPr="00610299" w:rsidRDefault="00485754" w:rsidP="00485754">
      <w:pPr>
        <w:spacing w:before="120" w:after="120"/>
        <w:ind w:firstLineChars="253" w:firstLine="696"/>
        <w:jc w:val="both"/>
        <w:rPr>
          <w:rFonts w:ascii="Times New Roman" w:hAnsi="Times New Roman" w:cs="Times New Roman"/>
          <w:b/>
          <w:i/>
          <w:sz w:val="28"/>
          <w:szCs w:val="28"/>
        </w:rPr>
      </w:pPr>
      <w:r w:rsidRPr="00610299">
        <w:rPr>
          <w:rFonts w:ascii="Times New Roman" w:hAnsi="Times New Roman" w:cs="Times New Roman"/>
          <w:spacing w:val="-5"/>
          <w:sz w:val="28"/>
          <w:szCs w:val="28"/>
          <w:lang w:eastAsia="vi-VN" w:bidi="vi-VN"/>
        </w:rPr>
        <w:t xml:space="preserve">Luật Tiếp cận thông tin năm 2026 </w:t>
      </w:r>
      <w:r w:rsidRPr="00610299">
        <w:rPr>
          <w:rFonts w:ascii="Times New Roman" w:hAnsi="Times New Roman" w:cs="Times New Roman"/>
          <w:sz w:val="28"/>
          <w:szCs w:val="28"/>
        </w:rPr>
        <w:t xml:space="preserve">quy định về việc thực hiện quyền tiếp cận thông tin của công dân, nguyên tắc, trình tự, thủ tục thực hiện quyền tiếp cận thông tin, trách nhiệm, nghĩa vụ của cơ quan nhà nước, </w:t>
      </w:r>
      <w:r w:rsidRPr="00610299">
        <w:rPr>
          <w:rFonts w:ascii="Times New Roman" w:hAnsi="Times New Roman" w:cs="Times New Roman"/>
          <w:sz w:val="28"/>
          <w:szCs w:val="28"/>
          <w:lang w:val="fr-FR"/>
        </w:rPr>
        <w:t xml:space="preserve">đơn vị sự nghiệp công lập có nhiệm vụ cung ứng dịch vụ sự nghiệp công cơ bản, thiết yếu </w:t>
      </w:r>
      <w:r w:rsidRPr="00610299">
        <w:rPr>
          <w:rFonts w:ascii="Times New Roman" w:hAnsi="Times New Roman" w:cs="Times New Roman"/>
          <w:sz w:val="28"/>
          <w:szCs w:val="28"/>
        </w:rPr>
        <w:t xml:space="preserve">trong việc bảo đảm quyền tiếp cận thông tin của công dân. </w:t>
      </w:r>
    </w:p>
    <w:p w14:paraId="116041AF" w14:textId="77777777" w:rsidR="00485754" w:rsidRPr="00610299" w:rsidRDefault="00485754" w:rsidP="00485754">
      <w:pPr>
        <w:spacing w:before="120" w:after="120"/>
        <w:ind w:firstLineChars="253" w:firstLine="708"/>
        <w:jc w:val="both"/>
        <w:rPr>
          <w:rFonts w:ascii="Times New Roman" w:hAnsi="Times New Roman" w:cs="Times New Roman"/>
          <w:sz w:val="28"/>
          <w:szCs w:val="28"/>
        </w:rPr>
      </w:pPr>
      <w:r w:rsidRPr="00610299">
        <w:rPr>
          <w:rFonts w:ascii="Times New Roman" w:hAnsi="Times New Roman" w:cs="Times New Roman"/>
          <w:sz w:val="28"/>
          <w:szCs w:val="28"/>
        </w:rPr>
        <w:t xml:space="preserve">Một trong những điểm mới quan trọng của Luật Tiếp cận thông tin năm 2026 là </w:t>
      </w:r>
      <w:r w:rsidRPr="00610299">
        <w:rPr>
          <w:rFonts w:ascii="Times New Roman" w:hAnsi="Times New Roman" w:cs="Times New Roman"/>
          <w:i/>
          <w:sz w:val="28"/>
          <w:szCs w:val="28"/>
        </w:rPr>
        <w:t>mở rộng phạm vi điều chỉnh đối với các đơn vị sự nghiệp công lập có nhiệm vụ cung ứng dịch vụ sự nghiệp công cơ bản, thiết yếu</w:t>
      </w:r>
      <w:r w:rsidRPr="00610299">
        <w:rPr>
          <w:rFonts w:ascii="Times New Roman" w:hAnsi="Times New Roman" w:cs="Times New Roman"/>
          <w:sz w:val="28"/>
          <w:szCs w:val="28"/>
        </w:rPr>
        <w:t xml:space="preserve">. Theo đó, bên cạnh các cơ quan nhà nước, các đơn vị sự nghiệp công lập cung ứng dịch vụ sự nghiệp công cơ bản, thiết yếu cũng có trách nhiệm công khai thông tin và cung cấp thông tin theo yêu cầu của công dân theo quy định của Luật. Việc mở rộng phạm vi điều chỉnh xuất phát từ vị trí, vai trò đặc thù của các đơn vị sự nghiệp công lập trong việc cung cấp các dịch vụ thiết yếu phục vụ nhu cầu cơ bản của người dân. Theo quy định của pháp luật về đơn vị sự nghiệp công lập và ngân sách nhà nước, đây là các dịch vụ do Nhà nước bảo đảm cung cấp, gắn trực tiếp với việc thực hiện các quyền cơ bản của người dân. Đồng thời, Nghị quyết số 19-NQ/TW ngày 25/10/2017 xác định Nhà nước có trách nhiệm bảo đảm cung cấp dịch vụ sự nghiệp công cơ bản, thiết yếu, nâng cao khả năng tiếp cận và chất lượng dịch vụ </w:t>
      </w:r>
      <w:r w:rsidRPr="00610299">
        <w:rPr>
          <w:rFonts w:ascii="Times New Roman" w:hAnsi="Times New Roman" w:cs="Times New Roman"/>
          <w:sz w:val="28"/>
          <w:szCs w:val="28"/>
        </w:rPr>
        <w:lastRenderedPageBreak/>
        <w:t>cho mọi tầng lớp nhân dân. Việc Luật Tiếp cận thông tin năm 2026 mở rộng đến đơn vị sự nghiệp công lập có nhiệm vụ cung ứng dịch vụ sự nghiệp công cơ bản, thiết yếu góp phần tăng cường tính công khai, minh bạch trong tổ chức và hoạt động của các đơn vị sự nghiệp công lập; bảo đảm quyền tiếp cận thông tin của công dân đối với các hoạt động cung ứng dịch vụ sự nghiệp công có ảnh hưởng trực tiếp đến quyền, lợi ích hợp pháp của người dân.</w:t>
      </w:r>
    </w:p>
    <w:p w14:paraId="34C481F5" w14:textId="77777777" w:rsidR="00485754" w:rsidRPr="00610299" w:rsidRDefault="00485754" w:rsidP="00485754">
      <w:pPr>
        <w:spacing w:before="120" w:after="120"/>
        <w:ind w:firstLineChars="253" w:firstLine="708"/>
        <w:jc w:val="both"/>
        <w:rPr>
          <w:rFonts w:ascii="Times New Roman" w:hAnsi="Times New Roman" w:cs="Times New Roman"/>
          <w:sz w:val="28"/>
          <w:szCs w:val="28"/>
        </w:rPr>
      </w:pPr>
      <w:r w:rsidRPr="00610299">
        <w:rPr>
          <w:rFonts w:ascii="Times New Roman" w:hAnsi="Times New Roman" w:cs="Times New Roman"/>
          <w:sz w:val="28"/>
          <w:szCs w:val="28"/>
        </w:rPr>
        <w:t>Luật Tiếp cận thông tin năm 2026 không mở rộng phạm vi điều chỉnh đối với các tổ chức khác có sử dụng ngân sách nhà nước hoặc tài sản nhà nước như các tổ chức chính trị - xã hội, các hội quần chúng được Đảng, Nhà nước giao nhiệm vụ hoặc doanh nghiệp nhà nước. Việc công khai, minh bạch thông tin của các chủ thể này đã được điều chỉnh bởi các quy định pháp luật chuyên ngành tương ứng. Cách tiếp cận này cũng phù hợp với xu hướng chung của nhiều quốc gia, theo đó nghĩa vụ cung cấp thông tin chủ yếu được đặt ra đối với các cơ quan nhà nước và các tổ chức thực hiện chức năng, nhiệm vụ cung cấp dịch vụ công.</w:t>
      </w:r>
    </w:p>
    <w:p w14:paraId="71BA745C" w14:textId="77777777" w:rsidR="00485754" w:rsidRPr="00610299" w:rsidRDefault="00485754" w:rsidP="00485754">
      <w:pPr>
        <w:spacing w:before="120" w:after="120"/>
        <w:ind w:firstLine="709"/>
        <w:jc w:val="both"/>
        <w:rPr>
          <w:rFonts w:ascii="Times New Roman" w:hAnsi="Times New Roman" w:cs="Times New Roman"/>
          <w:b/>
          <w:sz w:val="28"/>
          <w:szCs w:val="28"/>
        </w:rPr>
      </w:pPr>
      <w:r w:rsidRPr="00610299">
        <w:rPr>
          <w:rFonts w:ascii="Times New Roman" w:hAnsi="Times New Roman" w:cs="Times New Roman"/>
          <w:b/>
          <w:sz w:val="28"/>
          <w:szCs w:val="28"/>
        </w:rPr>
        <w:t>2.2. Về những quy định chung</w:t>
      </w:r>
    </w:p>
    <w:p w14:paraId="190EDDE4" w14:textId="77777777" w:rsidR="00485754" w:rsidRPr="00610299" w:rsidRDefault="00485754" w:rsidP="00485754">
      <w:pPr>
        <w:spacing w:before="120" w:after="120"/>
        <w:ind w:firstLineChars="253" w:firstLine="708"/>
        <w:jc w:val="both"/>
        <w:rPr>
          <w:rFonts w:ascii="Times New Roman" w:hAnsi="Times New Roman" w:cs="Times New Roman"/>
          <w:sz w:val="28"/>
          <w:szCs w:val="28"/>
        </w:rPr>
      </w:pPr>
      <w:r w:rsidRPr="00610299">
        <w:rPr>
          <w:rFonts w:ascii="Times New Roman" w:hAnsi="Times New Roman" w:cs="Times New Roman"/>
          <w:i/>
          <w:iCs/>
          <w:sz w:val="28"/>
          <w:szCs w:val="28"/>
        </w:rPr>
        <w:t>- Về giải thích từ ngữ:</w:t>
      </w:r>
      <w:r w:rsidRPr="00610299">
        <w:rPr>
          <w:rFonts w:ascii="Times New Roman" w:hAnsi="Times New Roman" w:cs="Times New Roman"/>
          <w:iCs/>
          <w:sz w:val="28"/>
          <w:szCs w:val="28"/>
        </w:rPr>
        <w:t xml:space="preserve"> Trong Luật </w:t>
      </w:r>
      <w:r w:rsidRPr="00610299">
        <w:rPr>
          <w:rFonts w:ascii="Times New Roman" w:hAnsi="Times New Roman" w:cs="Times New Roman"/>
          <w:spacing w:val="-5"/>
          <w:sz w:val="28"/>
          <w:szCs w:val="28"/>
          <w:lang w:eastAsia="vi-VN" w:bidi="vi-VN"/>
        </w:rPr>
        <w:t>Tiếp cận thông tin năm 2026</w:t>
      </w:r>
      <w:r w:rsidRPr="00610299">
        <w:rPr>
          <w:rFonts w:ascii="Times New Roman" w:hAnsi="Times New Roman" w:cs="Times New Roman"/>
          <w:iCs/>
          <w:sz w:val="28"/>
          <w:szCs w:val="28"/>
        </w:rPr>
        <w:t xml:space="preserve">, </w:t>
      </w:r>
      <w:r w:rsidRPr="00610299">
        <w:rPr>
          <w:rFonts w:ascii="Times New Roman" w:hAnsi="Times New Roman" w:cs="Times New Roman"/>
          <w:sz w:val="28"/>
          <w:szCs w:val="28"/>
        </w:rPr>
        <w:t>“</w:t>
      </w:r>
      <w:r w:rsidRPr="00610299">
        <w:rPr>
          <w:rFonts w:ascii="Times New Roman" w:hAnsi="Times New Roman" w:cs="Times New Roman"/>
          <w:i/>
          <w:iCs/>
          <w:sz w:val="28"/>
          <w:szCs w:val="28"/>
        </w:rPr>
        <w:t>thông tin”</w:t>
      </w:r>
      <w:r w:rsidRPr="00610299">
        <w:rPr>
          <w:rFonts w:ascii="Times New Roman" w:hAnsi="Times New Roman" w:cs="Times New Roman"/>
          <w:sz w:val="28"/>
          <w:szCs w:val="28"/>
        </w:rPr>
        <w:t xml:space="preserve"> được hiểu là tin, dữ liệu được chứa đựng trong văn bản, hồ sơ, tài liệu có sẵn, tồn tại dưới dạng bản viết, bản in, bản điện tử, tranh, ảnh, bản vẽ, băng, đĩa, bản ghi hình, ghi âm hoặc các dạng khác do cơ quan, đơn vị </w:t>
      </w:r>
      <w:r w:rsidRPr="00610299">
        <w:rPr>
          <w:rFonts w:ascii="Times New Roman" w:hAnsi="Times New Roman" w:cs="Times New Roman"/>
          <w:sz w:val="28"/>
          <w:szCs w:val="28"/>
          <w:u w:val="single"/>
        </w:rPr>
        <w:t>tạo ra hoặc nắm giữ</w:t>
      </w:r>
      <w:r w:rsidRPr="00610299">
        <w:rPr>
          <w:rFonts w:ascii="Times New Roman" w:hAnsi="Times New Roman" w:cs="Times New Roman"/>
          <w:sz w:val="28"/>
          <w:szCs w:val="28"/>
        </w:rPr>
        <w:t xml:space="preserve">. So với Luật năm 2016, Luật Tiếp cận thông tin năm 2026 đã bổ sung, làm rõ các khái niệm </w:t>
      </w:r>
      <w:r w:rsidRPr="00610299">
        <w:rPr>
          <w:rFonts w:ascii="Times New Roman" w:hAnsi="Times New Roman" w:cs="Times New Roman"/>
          <w:i/>
          <w:iCs/>
          <w:sz w:val="28"/>
          <w:szCs w:val="28"/>
        </w:rPr>
        <w:t>“thông tin do cơ quan, đơn vị tạo ra”</w:t>
      </w:r>
      <w:r w:rsidRPr="00610299">
        <w:rPr>
          <w:rFonts w:ascii="Times New Roman" w:hAnsi="Times New Roman" w:cs="Times New Roman"/>
          <w:sz w:val="28"/>
          <w:szCs w:val="28"/>
        </w:rPr>
        <w:t xml:space="preserve"> và </w:t>
      </w:r>
      <w:r w:rsidRPr="00610299">
        <w:rPr>
          <w:rFonts w:ascii="Times New Roman" w:hAnsi="Times New Roman" w:cs="Times New Roman"/>
          <w:i/>
          <w:iCs/>
          <w:sz w:val="28"/>
          <w:szCs w:val="28"/>
        </w:rPr>
        <w:t>“thông tin do cơ quan, đơn vị nắm giữ”</w:t>
      </w:r>
      <w:r w:rsidRPr="00610299">
        <w:rPr>
          <w:rFonts w:ascii="Times New Roman" w:hAnsi="Times New Roman" w:cs="Times New Roman"/>
          <w:sz w:val="28"/>
          <w:szCs w:val="28"/>
        </w:rPr>
        <w:t xml:space="preserve">. Cụ thể: </w:t>
      </w:r>
      <w:r w:rsidRPr="00610299">
        <w:rPr>
          <w:rFonts w:ascii="Times New Roman" w:hAnsi="Times New Roman" w:cs="Times New Roman"/>
          <w:i/>
          <w:iCs/>
          <w:sz w:val="28"/>
          <w:szCs w:val="28"/>
        </w:rPr>
        <w:t>Thông tin do cơ quan, đơn vị tạo ra</w:t>
      </w:r>
      <w:r w:rsidRPr="00610299">
        <w:rPr>
          <w:rFonts w:ascii="Times New Roman" w:hAnsi="Times New Roman" w:cs="Times New Roman"/>
          <w:sz w:val="28"/>
          <w:szCs w:val="28"/>
        </w:rPr>
        <w:t xml:space="preserve"> là thông tin được tạo ra trong quá trình cơ quan, đơn vị thực hiện chức năng, nhiệm vụ, quyền hạn theo quy định của pháp luật, được người có thẩm quyền của cơ quan, đơn vị đó ký, đóng dấu hoặc xác nhận bằng văn bản; </w:t>
      </w:r>
      <w:r w:rsidRPr="00610299">
        <w:rPr>
          <w:rFonts w:ascii="Times New Roman" w:hAnsi="Times New Roman" w:cs="Times New Roman"/>
          <w:i/>
          <w:iCs/>
          <w:sz w:val="28"/>
          <w:szCs w:val="28"/>
        </w:rPr>
        <w:t>Thông tin do cơ quan, đơn vị nắm giữ</w:t>
      </w:r>
      <w:r w:rsidRPr="00610299">
        <w:rPr>
          <w:rFonts w:ascii="Times New Roman" w:hAnsi="Times New Roman" w:cs="Times New Roman"/>
          <w:sz w:val="28"/>
          <w:szCs w:val="28"/>
        </w:rPr>
        <w:t xml:space="preserve"> là thông tin do cơ quan, đơn vị nhận được trong quá trình thực hiện chức năng, nhiệm vụ, quyền hạn theo quy định của pháp luật. Việc phân biệt 02 khái niệm này làm cơ sở để xác định phạm vi thông tin mà cơ quan, đơn vị phải công khai, cung cấp theo yêu cầu cho công dân. Cơ quan, đơn vị có trách nhiệm cung cấp thông tin do mình tạo ra </w:t>
      </w:r>
      <w:r w:rsidRPr="00610299">
        <w:rPr>
          <w:rFonts w:ascii="Times New Roman" w:hAnsi="Times New Roman" w:cs="Times New Roman"/>
          <w:i/>
          <w:sz w:val="28"/>
          <w:szCs w:val="28"/>
        </w:rPr>
        <w:t>(trừ trường hợp quy định tại Điều 15 của Luật về thông tin công dân không được tiếp cận; đối với thông tin quy định tại Điều 16 Luật này thì cung cấp thông tin khi có đủ điều kiện theo quy định)</w:t>
      </w:r>
      <w:r w:rsidRPr="00610299">
        <w:rPr>
          <w:rFonts w:ascii="Times New Roman" w:hAnsi="Times New Roman" w:cs="Times New Roman"/>
          <w:sz w:val="28"/>
          <w:szCs w:val="28"/>
        </w:rPr>
        <w:t xml:space="preserve">. Bên cạnh đó, các cơ quan, đơn vị cũng có trách nhiệm cung cấp thông tin do mình nắm giữ trong trường hợp việc cung cấp thông tin là cần thiết để bảo vệ lợi ích công cộng, sức khỏe của cộng đồng </w:t>
      </w:r>
      <w:r w:rsidRPr="00610299">
        <w:rPr>
          <w:rFonts w:ascii="Times New Roman" w:hAnsi="Times New Roman" w:cs="Times New Roman"/>
          <w:i/>
          <w:sz w:val="28"/>
          <w:szCs w:val="28"/>
        </w:rPr>
        <w:t>(khoản 3 Điều 10, khoản 2 Điều 17, khoản 4 Điều 23 của Luật)</w:t>
      </w:r>
      <w:r w:rsidRPr="00610299">
        <w:rPr>
          <w:rFonts w:ascii="Times New Roman" w:hAnsi="Times New Roman" w:cs="Times New Roman"/>
          <w:sz w:val="28"/>
          <w:szCs w:val="28"/>
        </w:rPr>
        <w:t xml:space="preserve">. </w:t>
      </w:r>
    </w:p>
    <w:p w14:paraId="6A634007" w14:textId="77777777" w:rsidR="00485754" w:rsidRPr="00610299" w:rsidRDefault="00485754" w:rsidP="00485754">
      <w:pPr>
        <w:spacing w:before="120" w:after="120"/>
        <w:ind w:firstLineChars="253" w:firstLine="703"/>
        <w:jc w:val="both"/>
        <w:rPr>
          <w:rFonts w:ascii="Times New Roman" w:hAnsi="Times New Roman" w:cs="Times New Roman"/>
          <w:spacing w:val="-2"/>
          <w:sz w:val="28"/>
          <w:szCs w:val="28"/>
          <w:lang w:val="vi-VN"/>
        </w:rPr>
      </w:pPr>
      <w:r w:rsidRPr="00610299">
        <w:rPr>
          <w:rFonts w:ascii="Times New Roman" w:hAnsi="Times New Roman" w:cs="Times New Roman"/>
          <w:i/>
          <w:iCs/>
          <w:spacing w:val="-2"/>
          <w:sz w:val="28"/>
          <w:szCs w:val="28"/>
        </w:rPr>
        <w:t xml:space="preserve">- Về nguyên tắc bảo đảm quyền tiếp cận thông tin: </w:t>
      </w:r>
      <w:r w:rsidRPr="00610299">
        <w:rPr>
          <w:rFonts w:ascii="Times New Roman" w:hAnsi="Times New Roman" w:cs="Times New Roman"/>
          <w:spacing w:val="-2"/>
          <w:sz w:val="28"/>
          <w:szCs w:val="28"/>
        </w:rPr>
        <w:t xml:space="preserve">Luật Tiếp cận thông tin năm 2026 kế thừa </w:t>
      </w:r>
      <w:r w:rsidRPr="00610299">
        <w:rPr>
          <w:rFonts w:ascii="Times New Roman" w:hAnsi="Times New Roman" w:cs="Times New Roman"/>
          <w:spacing w:val="-2"/>
          <w:sz w:val="28"/>
          <w:szCs w:val="28"/>
          <w:lang w:val="vi-VN"/>
        </w:rPr>
        <w:t xml:space="preserve">và bổ sung </w:t>
      </w:r>
      <w:r w:rsidRPr="00610299">
        <w:rPr>
          <w:rFonts w:ascii="Times New Roman" w:hAnsi="Times New Roman" w:cs="Times New Roman"/>
          <w:spacing w:val="-2"/>
          <w:sz w:val="28"/>
          <w:szCs w:val="28"/>
        </w:rPr>
        <w:t>các nguyên tắc cơ bản của Luật năm 2016</w:t>
      </w:r>
      <w:r w:rsidRPr="00610299">
        <w:rPr>
          <w:rStyle w:val="FootnoteReference"/>
          <w:rFonts w:ascii="Times New Roman" w:hAnsi="Times New Roman" w:cs="Times New Roman"/>
          <w:spacing w:val="-2"/>
          <w:sz w:val="28"/>
          <w:szCs w:val="28"/>
        </w:rPr>
        <w:footnoteReference w:id="10"/>
      </w:r>
      <w:r w:rsidRPr="00610299">
        <w:rPr>
          <w:rFonts w:ascii="Times New Roman" w:hAnsi="Times New Roman" w:cs="Times New Roman"/>
          <w:spacing w:val="-2"/>
          <w:sz w:val="28"/>
          <w:szCs w:val="28"/>
          <w:lang w:val="vi-VN"/>
        </w:rPr>
        <w:t xml:space="preserve">. Bên </w:t>
      </w:r>
      <w:r w:rsidRPr="00610299">
        <w:rPr>
          <w:rFonts w:ascii="Times New Roman" w:hAnsi="Times New Roman" w:cs="Times New Roman"/>
          <w:spacing w:val="-2"/>
          <w:sz w:val="28"/>
          <w:szCs w:val="28"/>
          <w:lang w:val="vi-VN"/>
        </w:rPr>
        <w:lastRenderedPageBreak/>
        <w:t xml:space="preserve">cạnh đối tượng là </w:t>
      </w:r>
      <w:r w:rsidRPr="00610299">
        <w:rPr>
          <w:rFonts w:ascii="Times New Roman" w:hAnsi="Times New Roman" w:cs="Times New Roman"/>
          <w:sz w:val="28"/>
          <w:szCs w:val="28"/>
          <w:shd w:val="clear" w:color="auto" w:fill="FFFFFF"/>
          <w:lang w:val="nl-NL"/>
        </w:rPr>
        <w:t>người khuyết tật, người sinh sống ở </w:t>
      </w:r>
      <w:r w:rsidRPr="00610299">
        <w:rPr>
          <w:rFonts w:ascii="Times New Roman" w:hAnsi="Times New Roman" w:cs="Times New Roman"/>
          <w:sz w:val="28"/>
          <w:szCs w:val="28"/>
          <w:shd w:val="clear" w:color="auto" w:fill="FFFFFF"/>
          <w:lang w:val="sq-AL"/>
        </w:rPr>
        <w:t>khu vực biên giới, hải đảo, miền núi</w:t>
      </w:r>
      <w:r w:rsidRPr="00610299">
        <w:rPr>
          <w:rFonts w:ascii="Times New Roman" w:hAnsi="Times New Roman" w:cs="Times New Roman"/>
          <w:sz w:val="28"/>
          <w:szCs w:val="28"/>
          <w:shd w:val="clear" w:color="auto" w:fill="FFFFFF"/>
          <w:lang w:val="nl-NL"/>
        </w:rPr>
        <w:t>, vùng có điều kiện kinh tế - xã hội đặc biệt khó khăn</w:t>
      </w:r>
      <w:r w:rsidRPr="00610299">
        <w:rPr>
          <w:rFonts w:ascii="Times New Roman" w:hAnsi="Times New Roman" w:cs="Times New Roman"/>
          <w:sz w:val="28"/>
          <w:szCs w:val="28"/>
          <w:shd w:val="clear" w:color="auto" w:fill="FFFFFF"/>
          <w:lang w:val="vi-VN"/>
        </w:rPr>
        <w:t xml:space="preserve"> thì Luật Tiếp cận thông tin năm 2026 bổ sung đối tượng là người dân tộc thiểu số được Nhà nước tạo điều kiện thuận lợi để </w:t>
      </w:r>
      <w:r w:rsidRPr="00610299">
        <w:rPr>
          <w:rFonts w:ascii="Times New Roman" w:hAnsi="Times New Roman" w:cs="Times New Roman"/>
          <w:sz w:val="28"/>
          <w:szCs w:val="28"/>
          <w:shd w:val="clear" w:color="auto" w:fill="FFFFFF"/>
          <w:lang w:val="nl-NL"/>
        </w:rPr>
        <w:t>thực hiện quyền tiếp cận thông tin</w:t>
      </w:r>
      <w:r w:rsidRPr="00610299">
        <w:rPr>
          <w:rFonts w:ascii="Times New Roman" w:hAnsi="Times New Roman" w:cs="Times New Roman"/>
          <w:sz w:val="28"/>
          <w:szCs w:val="28"/>
          <w:shd w:val="clear" w:color="auto" w:fill="FFFFFF"/>
          <w:lang w:val="vi-VN"/>
        </w:rPr>
        <w:t>.</w:t>
      </w:r>
      <w:r w:rsidRPr="00610299">
        <w:rPr>
          <w:rFonts w:ascii="Times New Roman" w:hAnsi="Times New Roman" w:cs="Times New Roman"/>
          <w:spacing w:val="-2"/>
          <w:sz w:val="28"/>
          <w:szCs w:val="28"/>
          <w:lang w:val="vi-VN"/>
        </w:rPr>
        <w:t xml:space="preserve"> </w:t>
      </w:r>
      <w:r w:rsidRPr="00610299">
        <w:rPr>
          <w:rFonts w:ascii="Times New Roman" w:hAnsi="Times New Roman" w:cs="Times New Roman"/>
          <w:spacing w:val="-2"/>
          <w:sz w:val="28"/>
          <w:szCs w:val="28"/>
        </w:rPr>
        <w:t xml:space="preserve">Bên cạnh đó, bổ sung nguyên tắc </w:t>
      </w:r>
      <w:r w:rsidRPr="00610299">
        <w:rPr>
          <w:rFonts w:ascii="Times New Roman" w:hAnsi="Times New Roman" w:cs="Times New Roman"/>
          <w:i/>
          <w:iCs/>
          <w:spacing w:val="-2"/>
          <w:sz w:val="28"/>
          <w:szCs w:val="28"/>
        </w:rPr>
        <w:t>đẩy mạnh ứng dụng công nghệ thông tin, chuyển đổi số, tăng cường cung cấp thông tin trên môi trường số</w:t>
      </w:r>
      <w:r w:rsidRPr="00610299">
        <w:rPr>
          <w:rFonts w:ascii="Times New Roman" w:hAnsi="Times New Roman" w:cs="Times New Roman"/>
          <w:i/>
          <w:iCs/>
          <w:spacing w:val="-2"/>
          <w:sz w:val="28"/>
          <w:szCs w:val="28"/>
          <w:lang w:val="vi-VN"/>
        </w:rPr>
        <w:t>.</w:t>
      </w:r>
    </w:p>
    <w:p w14:paraId="7C9C4254" w14:textId="77777777" w:rsidR="00485754" w:rsidRPr="00610299" w:rsidRDefault="00485754" w:rsidP="00485754">
      <w:pPr>
        <w:spacing w:before="120" w:after="120"/>
        <w:ind w:firstLineChars="253" w:firstLine="708"/>
        <w:jc w:val="both"/>
        <w:rPr>
          <w:rFonts w:ascii="Times New Roman" w:hAnsi="Times New Roman" w:cs="Times New Roman"/>
          <w:i/>
          <w:sz w:val="28"/>
          <w:szCs w:val="28"/>
        </w:rPr>
      </w:pPr>
      <w:r w:rsidRPr="00610299">
        <w:rPr>
          <w:rFonts w:ascii="Times New Roman" w:hAnsi="Times New Roman" w:cs="Times New Roman"/>
          <w:i/>
          <w:sz w:val="28"/>
          <w:szCs w:val="28"/>
        </w:rPr>
        <w:t>- Về các hành vi bị nghiêm cấm</w:t>
      </w:r>
      <w:r w:rsidRPr="00610299">
        <w:rPr>
          <w:rFonts w:ascii="Times New Roman" w:hAnsi="Times New Roman" w:cs="Times New Roman"/>
          <w:sz w:val="28"/>
          <w:szCs w:val="28"/>
        </w:rPr>
        <w:t xml:space="preserve">: Kế thừa các quy định của Luật năm 2016, đồng thời bổ sung một số hành vi bị nghiêm cấm nhằm đáp ứng yêu cầu bảo vệ dữ liệu và bảo đảm an toàn thông tin trong bối cảnh chuyển đổi số, như:  </w:t>
      </w:r>
      <w:r w:rsidRPr="00610299">
        <w:rPr>
          <w:rFonts w:ascii="Times New Roman" w:hAnsi="Times New Roman" w:cs="Times New Roman"/>
          <w:i/>
          <w:sz w:val="28"/>
          <w:szCs w:val="28"/>
        </w:rPr>
        <w:t>nghiêm cấm phát tán, mua bán trái pháp luật hoặc cố ý làm lộ thông tin liên quan đến bí mật kinh doanh, đời sống riêng tư, bí mật cá nhân, dữ liệu cá nhân, bí mật gia đình; lợi dụng việc thực hiện quyền tiếp cận thông tin để thực hiện hành vi vi phạm pháp luật hoặc gây cản trở hoạt động bình thường của cơ quan, tổ chức.</w:t>
      </w:r>
    </w:p>
    <w:p w14:paraId="11A97F0A" w14:textId="77777777" w:rsidR="00485754" w:rsidRPr="00610299" w:rsidRDefault="00485754" w:rsidP="00485754">
      <w:pPr>
        <w:spacing w:before="120" w:after="120"/>
        <w:ind w:firstLineChars="253" w:firstLine="708"/>
        <w:jc w:val="both"/>
        <w:rPr>
          <w:rFonts w:ascii="Times New Roman" w:hAnsi="Times New Roman" w:cs="Times New Roman"/>
          <w:sz w:val="28"/>
          <w:szCs w:val="28"/>
          <w:lang w:eastAsia="zh-CN"/>
        </w:rPr>
      </w:pPr>
      <w:r w:rsidRPr="00610299">
        <w:rPr>
          <w:rFonts w:ascii="Times New Roman" w:hAnsi="Times New Roman" w:cs="Times New Roman"/>
          <w:i/>
          <w:sz w:val="28"/>
          <w:szCs w:val="28"/>
        </w:rPr>
        <w:t>- Về áp dụng pháp luật</w:t>
      </w:r>
      <w:r w:rsidRPr="00610299">
        <w:rPr>
          <w:rFonts w:ascii="Times New Roman" w:hAnsi="Times New Roman" w:cs="Times New Roman"/>
          <w:sz w:val="28"/>
          <w:szCs w:val="28"/>
        </w:rPr>
        <w:t>:</w:t>
      </w:r>
      <w:r w:rsidRPr="00610299">
        <w:rPr>
          <w:rFonts w:ascii="Times New Roman" w:hAnsi="Times New Roman" w:cs="Times New Roman"/>
          <w:sz w:val="28"/>
          <w:szCs w:val="28"/>
          <w:lang w:eastAsia="zh-CN"/>
        </w:rPr>
        <w:t xml:space="preserve"> </w:t>
      </w:r>
      <w:r w:rsidRPr="00610299">
        <w:rPr>
          <w:rFonts w:ascii="Times New Roman" w:hAnsi="Times New Roman" w:cs="Times New Roman"/>
          <w:spacing w:val="-5"/>
          <w:sz w:val="28"/>
          <w:szCs w:val="28"/>
          <w:lang w:eastAsia="vi-VN" w:bidi="vi-VN"/>
        </w:rPr>
        <w:t xml:space="preserve">Luật Tiếp cận thông tin năm 2026 </w:t>
      </w:r>
      <w:r w:rsidRPr="00610299">
        <w:rPr>
          <w:rFonts w:ascii="Times New Roman" w:hAnsi="Times New Roman" w:cs="Times New Roman"/>
          <w:sz w:val="28"/>
          <w:szCs w:val="28"/>
          <w:lang w:eastAsia="zh-CN"/>
        </w:rPr>
        <w:t>tiếp tục khẳng định Luật này áp dụng chung cho việc tiếp cận thông tin của công dân. Trường hợp luật khác có quy định về việc tiếp cận thông tin mà không trái với nguyên tắc bảo đảm quyền tiếp cận thông tin (tại Điều 3 của Luật này) thì thực hiện theo quy định của luật đó.</w:t>
      </w:r>
    </w:p>
    <w:p w14:paraId="2E7B531D" w14:textId="77777777" w:rsidR="00485754" w:rsidRPr="00610299" w:rsidRDefault="00485754" w:rsidP="00485754">
      <w:pPr>
        <w:spacing w:before="120" w:after="120"/>
        <w:ind w:firstLineChars="253" w:firstLine="711"/>
        <w:jc w:val="both"/>
        <w:rPr>
          <w:rFonts w:ascii="Times New Roman" w:hAnsi="Times New Roman" w:cs="Times New Roman"/>
          <w:b/>
          <w:sz w:val="28"/>
          <w:szCs w:val="28"/>
        </w:rPr>
      </w:pPr>
      <w:r w:rsidRPr="00610299">
        <w:rPr>
          <w:rFonts w:ascii="Times New Roman" w:hAnsi="Times New Roman" w:cs="Times New Roman"/>
          <w:b/>
          <w:sz w:val="28"/>
          <w:szCs w:val="28"/>
        </w:rPr>
        <w:t>2.3. Về người thực hiện quyền tiếp cận thông tin, trách nhiệm cung cấp thông tin và các biện pháp bảo đảm thực hiện quyền tiếp cận thông tin</w:t>
      </w:r>
    </w:p>
    <w:p w14:paraId="4C304704" w14:textId="77777777" w:rsidR="00485754" w:rsidRPr="00610299" w:rsidRDefault="00485754" w:rsidP="00485754">
      <w:pPr>
        <w:spacing w:before="120" w:after="120"/>
        <w:ind w:firstLineChars="253" w:firstLine="703"/>
        <w:jc w:val="both"/>
        <w:rPr>
          <w:rFonts w:ascii="Times New Roman" w:hAnsi="Times New Roman" w:cs="Times New Roman"/>
          <w:i/>
          <w:spacing w:val="-2"/>
          <w:sz w:val="28"/>
          <w:szCs w:val="28"/>
        </w:rPr>
      </w:pPr>
      <w:r w:rsidRPr="00610299">
        <w:rPr>
          <w:rFonts w:ascii="Times New Roman" w:hAnsi="Times New Roman" w:cs="Times New Roman"/>
          <w:i/>
          <w:spacing w:val="-2"/>
          <w:sz w:val="28"/>
          <w:szCs w:val="28"/>
        </w:rPr>
        <w:t xml:space="preserve">- Về người thực hiện quyền tiếp cận thông tin: </w:t>
      </w:r>
      <w:r w:rsidRPr="00610299">
        <w:rPr>
          <w:rFonts w:ascii="Times New Roman" w:hAnsi="Times New Roman" w:cs="Times New Roman"/>
          <w:spacing w:val="-5"/>
          <w:sz w:val="28"/>
          <w:szCs w:val="28"/>
          <w:lang w:eastAsia="vi-VN" w:bidi="vi-VN"/>
        </w:rPr>
        <w:t xml:space="preserve">Luật Tiếp cận thông tin năm 2026 </w:t>
      </w:r>
      <w:r w:rsidRPr="00610299">
        <w:rPr>
          <w:rFonts w:ascii="Times New Roman" w:hAnsi="Times New Roman" w:cs="Times New Roman"/>
          <w:spacing w:val="-2"/>
          <w:sz w:val="28"/>
          <w:szCs w:val="28"/>
        </w:rPr>
        <w:t xml:space="preserve">tiếp tục khẳng định công dân là chủ thể thực hiện quyền tiếp cận thông tin theo quy định của Luật. Đồng thời, để bảo đảm tính thống nhất với Bộ luật Dân sự và bảo đảm quyền tiếp cận thông tin của các nhóm đối tượng đặc thù, </w:t>
      </w:r>
      <w:r w:rsidRPr="00610299">
        <w:rPr>
          <w:rFonts w:ascii="Times New Roman" w:hAnsi="Times New Roman" w:cs="Times New Roman"/>
          <w:spacing w:val="-5"/>
          <w:sz w:val="28"/>
          <w:szCs w:val="28"/>
          <w:lang w:eastAsia="vi-VN" w:bidi="vi-VN"/>
        </w:rPr>
        <w:t xml:space="preserve">Luật Tiếp cận thông tin năm 2026 </w:t>
      </w:r>
      <w:r w:rsidRPr="00610299">
        <w:rPr>
          <w:rFonts w:ascii="Times New Roman" w:hAnsi="Times New Roman" w:cs="Times New Roman"/>
          <w:spacing w:val="-2"/>
          <w:sz w:val="28"/>
          <w:szCs w:val="28"/>
        </w:rPr>
        <w:t xml:space="preserve">tiếp tục quy định về việc thực hiện quyền tiếp cận thông tin đối với </w:t>
      </w:r>
      <w:r w:rsidRPr="00610299">
        <w:rPr>
          <w:rFonts w:ascii="Times New Roman" w:hAnsi="Times New Roman" w:cs="Times New Roman"/>
          <w:i/>
          <w:spacing w:val="-2"/>
          <w:sz w:val="28"/>
          <w:szCs w:val="28"/>
        </w:rPr>
        <w:t>người mất năng lực hành vi dân sự, người có khó khăn trong nhận thức, làm chủ hành vi và người dưới 18 tuổi.</w:t>
      </w:r>
    </w:p>
    <w:p w14:paraId="7321493B" w14:textId="77777777" w:rsidR="00485754" w:rsidRPr="00610299" w:rsidRDefault="00485754" w:rsidP="00485754">
      <w:pPr>
        <w:spacing w:before="120" w:after="120"/>
        <w:ind w:firstLineChars="253" w:firstLine="708"/>
        <w:jc w:val="both"/>
        <w:rPr>
          <w:rFonts w:ascii="Times New Roman" w:hAnsi="Times New Roman" w:cs="Times New Roman"/>
          <w:sz w:val="28"/>
          <w:szCs w:val="28"/>
        </w:rPr>
      </w:pPr>
      <w:r w:rsidRPr="00610299">
        <w:rPr>
          <w:rFonts w:ascii="Times New Roman" w:hAnsi="Times New Roman" w:cs="Times New Roman"/>
          <w:i/>
          <w:sz w:val="28"/>
          <w:szCs w:val="28"/>
        </w:rPr>
        <w:t>- Về quyền và nghĩa vụ của công dân trong việc tiếp cận thông tin</w:t>
      </w:r>
      <w:r w:rsidRPr="00610299">
        <w:rPr>
          <w:rFonts w:ascii="Times New Roman" w:hAnsi="Times New Roman" w:cs="Times New Roman"/>
          <w:sz w:val="28"/>
          <w:szCs w:val="28"/>
        </w:rPr>
        <w:t xml:space="preserve">: Điều 8 của Luật Tiếp cận thông tin năm 2026 quy định công dân có các quyền: </w:t>
      </w:r>
      <w:r w:rsidRPr="00610299">
        <w:rPr>
          <w:rFonts w:ascii="Times New Roman" w:hAnsi="Times New Roman" w:cs="Times New Roman"/>
          <w:iCs/>
          <w:sz w:val="28"/>
          <w:szCs w:val="28"/>
        </w:rPr>
        <w:t>được cung cấp thông tin chính xác,</w:t>
      </w:r>
      <w:r w:rsidRPr="00610299">
        <w:rPr>
          <w:rFonts w:ascii="Times New Roman" w:hAnsi="Times New Roman" w:cs="Times New Roman"/>
          <w:i/>
          <w:sz w:val="28"/>
          <w:szCs w:val="28"/>
        </w:rPr>
        <w:t xml:space="preserve"> </w:t>
      </w:r>
      <w:r w:rsidRPr="00610299">
        <w:rPr>
          <w:rFonts w:ascii="Times New Roman" w:hAnsi="Times New Roman" w:cs="Times New Roman"/>
          <w:sz w:val="28"/>
          <w:szCs w:val="28"/>
        </w:rPr>
        <w:t>đầy đủ, kịp thời, minh bạch, thuận lợi; khiếu nại, tố cáo, khởi kiện hành vi vi phạm pháp luật về tiếp cận thông tin. Đồng thời quy định công dân có các nghĩa vụ: tuân thủ quy định của pháp luật về tiếp cận thông tin; không làm sai lệch nội dung thông tin đã được cung cấp; không xâm phạm quyền và lợi ích hợp pháp của cơ quan, tổ chức hoặc của người khác khi thực hiện quyền tiếp cận thông</w:t>
      </w:r>
      <w:r w:rsidRPr="00610299">
        <w:rPr>
          <w:rFonts w:ascii="Times New Roman" w:hAnsi="Times New Roman" w:cs="Times New Roman"/>
          <w:i/>
          <w:sz w:val="28"/>
          <w:szCs w:val="28"/>
        </w:rPr>
        <w:t xml:space="preserve"> </w:t>
      </w:r>
      <w:r w:rsidRPr="00610299">
        <w:rPr>
          <w:rFonts w:ascii="Times New Roman" w:hAnsi="Times New Roman" w:cs="Times New Roman"/>
          <w:sz w:val="28"/>
          <w:szCs w:val="28"/>
        </w:rPr>
        <w:t>tin. Công dân thực hiện quyền tiếp cận thông tin bằng các phương thức sau: (1) Tự do tiếp cận thông tin được cơ quan, đơn vị công khai; (2) Yêu cầu cơ quan, đơn vị cung cấp thông tin.</w:t>
      </w:r>
    </w:p>
    <w:p w14:paraId="5F034209" w14:textId="77777777" w:rsidR="00485754" w:rsidRPr="00610299" w:rsidRDefault="00485754" w:rsidP="00485754">
      <w:pPr>
        <w:spacing w:before="120" w:after="120"/>
        <w:ind w:firstLineChars="253" w:firstLine="708"/>
        <w:jc w:val="both"/>
        <w:rPr>
          <w:rFonts w:ascii="Times New Roman" w:hAnsi="Times New Roman" w:cs="Times New Roman"/>
          <w:sz w:val="28"/>
          <w:szCs w:val="28"/>
        </w:rPr>
      </w:pPr>
      <w:r w:rsidRPr="00610299">
        <w:rPr>
          <w:rFonts w:ascii="Times New Roman" w:hAnsi="Times New Roman" w:cs="Times New Roman"/>
          <w:i/>
          <w:sz w:val="28"/>
          <w:szCs w:val="28"/>
        </w:rPr>
        <w:t>- Về phạm vi và trách nhiệm cung cấp thông tin</w:t>
      </w:r>
      <w:r w:rsidRPr="00610299">
        <w:rPr>
          <w:rFonts w:ascii="Times New Roman" w:hAnsi="Times New Roman" w:cs="Times New Roman"/>
          <w:sz w:val="28"/>
          <w:szCs w:val="28"/>
        </w:rPr>
        <w:t xml:space="preserve">: Điều 10 </w:t>
      </w:r>
      <w:r w:rsidRPr="00610299">
        <w:rPr>
          <w:rFonts w:ascii="Times New Roman" w:hAnsi="Times New Roman" w:cs="Times New Roman"/>
          <w:spacing w:val="-5"/>
          <w:sz w:val="28"/>
          <w:szCs w:val="28"/>
          <w:lang w:eastAsia="vi-VN" w:bidi="vi-VN"/>
        </w:rPr>
        <w:t xml:space="preserve">Luật Tiếp cận thông tin năm 2026 </w:t>
      </w:r>
      <w:r w:rsidRPr="00610299">
        <w:rPr>
          <w:rFonts w:ascii="Times New Roman" w:hAnsi="Times New Roman" w:cs="Times New Roman"/>
          <w:sz w:val="28"/>
          <w:szCs w:val="28"/>
        </w:rPr>
        <w:t xml:space="preserve">quy định cơ quan, đơn vị có trách nhiệm cung cấp thông tin do </w:t>
      </w:r>
      <w:r w:rsidRPr="00610299">
        <w:rPr>
          <w:rFonts w:ascii="Times New Roman" w:hAnsi="Times New Roman" w:cs="Times New Roman"/>
          <w:sz w:val="28"/>
          <w:szCs w:val="28"/>
        </w:rPr>
        <w:lastRenderedPageBreak/>
        <w:t xml:space="preserve">mình tạo ra, trừ trường hợp quy định tại Điều 15 của Luật này; đối với trường hợp quy định tại Điều 16 của Luật này thì cung cấp thông tin khi có đủ điều kiện theo quy định. Bên cạnh đó, cơ quan, đơn vị có trách nhiệm cung cấp thông tin do mình nắm giữ trong trường hợp việc cung cấp thông tin là cần thiết để bảo vệ lợi ích công cộng, sức khỏe của cộng đồng. </w:t>
      </w:r>
    </w:p>
    <w:p w14:paraId="1B0938CD" w14:textId="77777777" w:rsidR="00485754" w:rsidRPr="00610299" w:rsidRDefault="00485754" w:rsidP="00485754">
      <w:pPr>
        <w:spacing w:before="120" w:after="120"/>
        <w:ind w:firstLineChars="253" w:firstLine="708"/>
        <w:jc w:val="both"/>
        <w:rPr>
          <w:rFonts w:ascii="Times New Roman" w:hAnsi="Times New Roman" w:cs="Times New Roman"/>
          <w:sz w:val="28"/>
          <w:szCs w:val="28"/>
        </w:rPr>
      </w:pPr>
      <w:r w:rsidRPr="00610299">
        <w:rPr>
          <w:rFonts w:ascii="Times New Roman" w:hAnsi="Times New Roman" w:cs="Times New Roman"/>
          <w:sz w:val="28"/>
          <w:szCs w:val="28"/>
        </w:rPr>
        <w:t>Luật Tiếp cận thông tin năm 2026 quy định cơ quan, đơn vị trực tiếp tổ chức thực hiện việc cung cấp thông tin, trừ các trường hợp sau đây:</w:t>
      </w:r>
    </w:p>
    <w:p w14:paraId="4BD4C8AB" w14:textId="77777777" w:rsidR="00485754" w:rsidRPr="00610299" w:rsidRDefault="00485754" w:rsidP="00485754">
      <w:pPr>
        <w:spacing w:before="120" w:after="120"/>
        <w:ind w:firstLineChars="253" w:firstLine="708"/>
        <w:jc w:val="both"/>
        <w:rPr>
          <w:rFonts w:ascii="Times New Roman" w:hAnsi="Times New Roman" w:cs="Times New Roman"/>
          <w:sz w:val="28"/>
          <w:szCs w:val="28"/>
        </w:rPr>
      </w:pPr>
      <w:r w:rsidRPr="00610299">
        <w:rPr>
          <w:rFonts w:ascii="Times New Roman" w:hAnsi="Times New Roman" w:cs="Times New Roman"/>
          <w:sz w:val="28"/>
          <w:szCs w:val="28"/>
        </w:rPr>
        <w:t>+ Văn phòng Quốc hội có trách nhiệm cung cấp thông tin do Quốc hội, Ủy ban Thường vụ Quốc hội, cơ quan của Quốc hội, Hội đồng bầu cử quốc gia tạo ra và thông tin do mình tạo ra;</w:t>
      </w:r>
    </w:p>
    <w:p w14:paraId="3D232ACD" w14:textId="77777777" w:rsidR="00485754" w:rsidRPr="00610299" w:rsidRDefault="00485754" w:rsidP="00485754">
      <w:pPr>
        <w:spacing w:before="120" w:after="120"/>
        <w:ind w:firstLineChars="253" w:firstLine="708"/>
        <w:jc w:val="both"/>
        <w:rPr>
          <w:rFonts w:ascii="Times New Roman" w:hAnsi="Times New Roman" w:cs="Times New Roman"/>
          <w:sz w:val="28"/>
          <w:szCs w:val="28"/>
        </w:rPr>
      </w:pPr>
      <w:r w:rsidRPr="00610299">
        <w:rPr>
          <w:rFonts w:ascii="Times New Roman" w:hAnsi="Times New Roman" w:cs="Times New Roman"/>
          <w:sz w:val="28"/>
          <w:szCs w:val="28"/>
        </w:rPr>
        <w:t>+ Văn phòng Chủ tịch nước có trách nhiệm cung cấp thông tin do Chủ tịch nước tạo ra và thông tin do mình tạo ra;</w:t>
      </w:r>
    </w:p>
    <w:p w14:paraId="092DDCC8" w14:textId="77777777" w:rsidR="00485754" w:rsidRPr="00610299" w:rsidRDefault="00485754" w:rsidP="00485754">
      <w:pPr>
        <w:spacing w:before="120" w:after="120"/>
        <w:ind w:firstLineChars="253" w:firstLine="708"/>
        <w:jc w:val="both"/>
        <w:rPr>
          <w:rFonts w:ascii="Times New Roman" w:hAnsi="Times New Roman" w:cs="Times New Roman"/>
          <w:sz w:val="28"/>
          <w:szCs w:val="28"/>
        </w:rPr>
      </w:pPr>
      <w:r w:rsidRPr="00610299">
        <w:rPr>
          <w:rFonts w:ascii="Times New Roman" w:hAnsi="Times New Roman" w:cs="Times New Roman"/>
          <w:sz w:val="28"/>
          <w:szCs w:val="28"/>
        </w:rPr>
        <w:t>+ Văn phòng Chính phủ có trách nhiệm cung cấp thông tin do Chính phủ, Thủ tướng Chính phủ tạo ra và thông tin do mình tạo ra;</w:t>
      </w:r>
    </w:p>
    <w:p w14:paraId="3F7BA41F" w14:textId="77777777" w:rsidR="00485754" w:rsidRPr="00610299" w:rsidRDefault="00485754" w:rsidP="00485754">
      <w:pPr>
        <w:spacing w:before="120" w:after="120"/>
        <w:ind w:firstLineChars="253" w:firstLine="708"/>
        <w:jc w:val="both"/>
        <w:rPr>
          <w:rFonts w:ascii="Times New Roman" w:hAnsi="Times New Roman" w:cs="Times New Roman"/>
          <w:sz w:val="28"/>
          <w:szCs w:val="28"/>
        </w:rPr>
      </w:pPr>
      <w:r w:rsidRPr="00610299">
        <w:rPr>
          <w:rFonts w:ascii="Times New Roman" w:hAnsi="Times New Roman" w:cs="Times New Roman"/>
          <w:sz w:val="28"/>
          <w:szCs w:val="28"/>
        </w:rPr>
        <w:t>+ Văn phòng Đoàn đại biểu Quốc hội và Hội đồng nhân dân cấp tỉnh có trách nhiệm cung cấp thông tin do Đoàn đại biểu Quốc hội, Hội đồng nhân dân, Thường trực Hội đồng nhân dân, các cơ quan của Hội đồng nhân dân cấp tỉnh tạo ra và thông tin do mình tạo ra;</w:t>
      </w:r>
    </w:p>
    <w:p w14:paraId="05540D56" w14:textId="77777777" w:rsidR="00485754" w:rsidRPr="00610299" w:rsidRDefault="00485754" w:rsidP="00485754">
      <w:pPr>
        <w:spacing w:before="120" w:after="120"/>
        <w:ind w:firstLineChars="253" w:firstLine="708"/>
        <w:jc w:val="both"/>
        <w:rPr>
          <w:rFonts w:ascii="Times New Roman" w:hAnsi="Times New Roman" w:cs="Times New Roman"/>
          <w:sz w:val="28"/>
          <w:szCs w:val="28"/>
        </w:rPr>
      </w:pPr>
      <w:r w:rsidRPr="00610299">
        <w:rPr>
          <w:rFonts w:ascii="Times New Roman" w:hAnsi="Times New Roman" w:cs="Times New Roman"/>
          <w:sz w:val="28"/>
          <w:szCs w:val="28"/>
        </w:rPr>
        <w:t>+ Đơn vị đầu mối do Ủy ban nhân dân cấp tỉnh xác định có trách nhiệm cung cấp thông tin do Ủy ban nhân dân, Chủ tịch Ủy ban nhân dân cấp tỉnh tạo ra và thông tin do mình tạo ra;</w:t>
      </w:r>
    </w:p>
    <w:p w14:paraId="04904814" w14:textId="77777777" w:rsidR="00485754" w:rsidRPr="00610299" w:rsidRDefault="00485754" w:rsidP="00485754">
      <w:pPr>
        <w:spacing w:before="120" w:after="120"/>
        <w:ind w:firstLineChars="253" w:firstLine="708"/>
        <w:jc w:val="both"/>
        <w:rPr>
          <w:rFonts w:ascii="Times New Roman" w:hAnsi="Times New Roman" w:cs="Times New Roman"/>
          <w:sz w:val="28"/>
          <w:szCs w:val="28"/>
        </w:rPr>
      </w:pPr>
      <w:r w:rsidRPr="00610299">
        <w:rPr>
          <w:rFonts w:ascii="Times New Roman" w:hAnsi="Times New Roman" w:cs="Times New Roman"/>
          <w:sz w:val="28"/>
          <w:szCs w:val="28"/>
        </w:rPr>
        <w:t>+ Đơn vị đầu mối do Ủy ban nhân dân cấp xã xác định có trách nhiệm cung cấp cho công dân cư trú trên địa bàn thông tin do Hội đồng nhân dân, Thường trực Hội đồng nhân dân, các cơ quan của Hội đồng nhân dân, Ủy ban nhân dân, Chủ tịch Ủy ban nhân dân, các cơ quan chuyên môn, tổ chức hành chính khác của cấp mình tạo ra và thông tin do mình tạo ra; cung cấp cho công dân khác thông tin này trong trường hợp liên quan trực tiếp đến quyền và lợi ích hợp pháp của họ;</w:t>
      </w:r>
    </w:p>
    <w:p w14:paraId="2E29E4B5" w14:textId="77777777" w:rsidR="00485754" w:rsidRPr="00610299" w:rsidRDefault="00485754" w:rsidP="00485754">
      <w:pPr>
        <w:spacing w:before="120" w:after="120"/>
        <w:ind w:firstLineChars="253" w:firstLine="708"/>
        <w:jc w:val="both"/>
        <w:rPr>
          <w:rFonts w:ascii="Times New Roman" w:hAnsi="Times New Roman" w:cs="Times New Roman"/>
          <w:sz w:val="28"/>
          <w:szCs w:val="28"/>
        </w:rPr>
      </w:pPr>
      <w:r w:rsidRPr="00610299">
        <w:rPr>
          <w:rFonts w:ascii="Times New Roman" w:hAnsi="Times New Roman" w:cs="Times New Roman"/>
          <w:sz w:val="28"/>
          <w:szCs w:val="28"/>
        </w:rPr>
        <w:t>+ Bộ trưởng Bộ Quốc phòng, Bộ trưởng Bộ Công an quy định đầu mối thực hiện cung cấp thông tin trong hệ thống tổ chức của mình.</w:t>
      </w:r>
    </w:p>
    <w:p w14:paraId="1837CB7F" w14:textId="77777777" w:rsidR="00485754" w:rsidRPr="00610299" w:rsidRDefault="00485754" w:rsidP="00485754">
      <w:pPr>
        <w:spacing w:before="120" w:after="120"/>
        <w:ind w:firstLineChars="253" w:firstLine="708"/>
        <w:jc w:val="both"/>
        <w:rPr>
          <w:rFonts w:ascii="Times New Roman" w:hAnsi="Times New Roman" w:cs="Times New Roman"/>
          <w:sz w:val="28"/>
          <w:szCs w:val="28"/>
        </w:rPr>
      </w:pPr>
      <w:r w:rsidRPr="00610299">
        <w:rPr>
          <w:rFonts w:ascii="Times New Roman" w:hAnsi="Times New Roman" w:cs="Times New Roman"/>
          <w:sz w:val="28"/>
          <w:szCs w:val="28"/>
        </w:rPr>
        <w:t xml:space="preserve">So với Luật năm 2016, Luật Tiếp cận thông tin năm 2026 </w:t>
      </w:r>
      <w:r w:rsidRPr="00610299">
        <w:rPr>
          <w:rFonts w:ascii="Times New Roman" w:hAnsi="Times New Roman" w:cs="Times New Roman"/>
          <w:spacing w:val="-2"/>
          <w:sz w:val="28"/>
          <w:szCs w:val="28"/>
        </w:rPr>
        <w:t xml:space="preserve">điều chỉnh phạm vi và trách nhiệm cung cấp thông tin của UBND cấp xã. Theo đó, UBND cấp xã có trách nhiệm cung cấp thông tin do mình tạo ra, không cung cấp thông tin do mình nhận được từ cơ quan khác </w:t>
      </w:r>
      <w:r w:rsidRPr="00610299">
        <w:rPr>
          <w:rFonts w:ascii="Times New Roman" w:hAnsi="Times New Roman" w:cs="Times New Roman"/>
          <w:i/>
          <w:spacing w:val="-2"/>
          <w:sz w:val="28"/>
          <w:szCs w:val="28"/>
        </w:rPr>
        <w:t>(trừ một số trường hợp quy định tại khoản 3 Điều 10, khoản 2 Điều 17 và khoản 4 Điều 23 của Luật)</w:t>
      </w:r>
      <w:r w:rsidRPr="00610299">
        <w:rPr>
          <w:rFonts w:ascii="Times New Roman" w:hAnsi="Times New Roman" w:cs="Times New Roman"/>
          <w:spacing w:val="-2"/>
          <w:sz w:val="28"/>
          <w:szCs w:val="28"/>
        </w:rPr>
        <w:t xml:space="preserve"> nhằm bảo đảm tính hợp lý, khả thi trong bối cảnh mở rộng chức năng, nhiệm vụ của chính quyền cấp xã</w:t>
      </w:r>
      <w:r w:rsidRPr="00610299">
        <w:rPr>
          <w:rFonts w:ascii="Times New Roman" w:hAnsi="Times New Roman" w:cs="Times New Roman"/>
          <w:i/>
          <w:iCs/>
          <w:spacing w:val="-2"/>
          <w:sz w:val="28"/>
          <w:szCs w:val="28"/>
        </w:rPr>
        <w:t xml:space="preserve">. </w:t>
      </w:r>
      <w:r w:rsidRPr="00610299">
        <w:rPr>
          <w:rFonts w:ascii="Times New Roman" w:hAnsi="Times New Roman" w:cs="Times New Roman"/>
          <w:iCs/>
          <w:spacing w:val="-2"/>
          <w:sz w:val="28"/>
          <w:szCs w:val="28"/>
        </w:rPr>
        <w:t xml:space="preserve">Đồng thời, Luật Tiếp cận thông tin năm 2026 quy định </w:t>
      </w:r>
      <w:r w:rsidRPr="00610299">
        <w:rPr>
          <w:rFonts w:ascii="Times New Roman" w:hAnsi="Times New Roman" w:cs="Times New Roman"/>
          <w:spacing w:val="-2"/>
          <w:sz w:val="28"/>
          <w:szCs w:val="28"/>
        </w:rPr>
        <w:t xml:space="preserve">UBND cấp tỉnh, cấp xã chủ động xác định đầu mối cung cấp thông tin </w:t>
      </w:r>
      <w:r w:rsidRPr="00610299">
        <w:rPr>
          <w:rFonts w:ascii="Times New Roman" w:hAnsi="Times New Roman" w:cs="Times New Roman"/>
          <w:sz w:val="28"/>
          <w:szCs w:val="28"/>
        </w:rPr>
        <w:t xml:space="preserve">(điểm đ và điểm e khoản 2 Điều 10), bảo </w:t>
      </w:r>
      <w:r w:rsidRPr="00610299">
        <w:rPr>
          <w:rFonts w:ascii="Times New Roman" w:hAnsi="Times New Roman" w:cs="Times New Roman"/>
          <w:spacing w:val="-2"/>
          <w:sz w:val="28"/>
          <w:szCs w:val="28"/>
        </w:rPr>
        <w:t xml:space="preserve">đảm phù hợp với nguyên tắc phân quyền, phân cấp và tính linh hoạt, chủ động trong </w:t>
      </w:r>
      <w:r w:rsidRPr="00610299">
        <w:rPr>
          <w:rFonts w:ascii="Times New Roman" w:hAnsi="Times New Roman" w:cs="Times New Roman"/>
          <w:spacing w:val="-2"/>
          <w:sz w:val="28"/>
          <w:szCs w:val="28"/>
        </w:rPr>
        <w:lastRenderedPageBreak/>
        <w:t>quản lý, điều hành của UBND các cấp. Quy định này cũng phù hợp với thực tiễn triển khai thi hành việc cung cấp thông tin tại chính quyền địa phương các cấp hiện nay.</w:t>
      </w:r>
    </w:p>
    <w:p w14:paraId="2F869583" w14:textId="77777777" w:rsidR="00485754" w:rsidRPr="00610299" w:rsidRDefault="00485754" w:rsidP="00485754">
      <w:pPr>
        <w:spacing w:before="120" w:after="120"/>
        <w:ind w:firstLine="709"/>
        <w:jc w:val="both"/>
        <w:rPr>
          <w:rFonts w:ascii="Times New Roman" w:hAnsi="Times New Roman" w:cs="Times New Roman"/>
          <w:spacing w:val="-2"/>
          <w:sz w:val="28"/>
          <w:szCs w:val="28"/>
        </w:rPr>
      </w:pPr>
      <w:r w:rsidRPr="00610299">
        <w:rPr>
          <w:rFonts w:ascii="Times New Roman" w:hAnsi="Times New Roman" w:cs="Times New Roman"/>
          <w:i/>
          <w:spacing w:val="-2"/>
          <w:sz w:val="28"/>
          <w:szCs w:val="28"/>
        </w:rPr>
        <w:t>- Về tiếp cận một phần hồ sơ, tài liệu:</w:t>
      </w:r>
      <w:r w:rsidRPr="00610299">
        <w:rPr>
          <w:rFonts w:ascii="Times New Roman" w:hAnsi="Times New Roman" w:cs="Times New Roman"/>
          <w:spacing w:val="-2"/>
          <w:sz w:val="28"/>
          <w:szCs w:val="28"/>
        </w:rPr>
        <w:t xml:space="preserve"> Luật Tiếp cận thông tin năm 2026 bổ sung quy định đ</w:t>
      </w:r>
      <w:r w:rsidRPr="00610299">
        <w:rPr>
          <w:rFonts w:ascii="Times New Roman" w:hAnsi="Times New Roman" w:cs="Times New Roman"/>
          <w:spacing w:val="-2"/>
          <w:sz w:val="28"/>
          <w:szCs w:val="28"/>
          <w:lang w:val="fr"/>
        </w:rPr>
        <w:t>ối với</w:t>
      </w:r>
      <w:r w:rsidRPr="00610299">
        <w:rPr>
          <w:rFonts w:ascii="Times New Roman" w:hAnsi="Times New Roman" w:cs="Times New Roman"/>
          <w:spacing w:val="-2"/>
          <w:sz w:val="28"/>
          <w:szCs w:val="28"/>
        </w:rPr>
        <w:t xml:space="preserve"> hồ sơ, tài liệu có chứa cả thông tin công dân không được tiếp cận, thông tin công dân được tiếp cận và </w:t>
      </w:r>
      <w:r w:rsidRPr="00610299">
        <w:rPr>
          <w:rFonts w:ascii="Times New Roman" w:hAnsi="Times New Roman" w:cs="Times New Roman"/>
          <w:i/>
          <w:spacing w:val="-2"/>
          <w:sz w:val="28"/>
          <w:szCs w:val="28"/>
        </w:rPr>
        <w:t>các phần thông tin có thể được phân tách hợp lý</w:t>
      </w:r>
      <w:r w:rsidRPr="00610299">
        <w:rPr>
          <w:rFonts w:ascii="Times New Roman" w:hAnsi="Times New Roman" w:cs="Times New Roman"/>
          <w:spacing w:val="-2"/>
          <w:sz w:val="28"/>
          <w:szCs w:val="28"/>
        </w:rPr>
        <w:t xml:space="preserve">, </w:t>
      </w:r>
      <w:r w:rsidRPr="00610299">
        <w:rPr>
          <w:rFonts w:ascii="Times New Roman" w:hAnsi="Times New Roman" w:cs="Times New Roman"/>
          <w:i/>
          <w:spacing w:val="-2"/>
          <w:sz w:val="28"/>
          <w:szCs w:val="28"/>
        </w:rPr>
        <w:t>các cơ quan, đơn vị xem xét, quyết định cung cấp một phần hồ sơ, tài liệu chứa thông tin công dân được tiếp cận (khoản 4 Điều 10).</w:t>
      </w:r>
      <w:r w:rsidRPr="00610299">
        <w:rPr>
          <w:rFonts w:ascii="Times New Roman" w:hAnsi="Times New Roman" w:cs="Times New Roman"/>
          <w:spacing w:val="-2"/>
          <w:sz w:val="28"/>
          <w:szCs w:val="28"/>
        </w:rPr>
        <w:t xml:space="preserve"> Quy định này góp phần bảo đảm quyền tiếp cận thông tin của công dân đối với những thông tin mà pháp luật cho phép tiếp cận (thay vì từ chối toàn bộ hồ sơ, tài liệu), đồng thời vẫn bảo đảm yêu cầu bảo vệ các thông tin thuộc diện không được tiếp cận hoặc hạn chế tiếp cận theo quy định của pháp luật.</w:t>
      </w:r>
    </w:p>
    <w:p w14:paraId="59229C47" w14:textId="77777777" w:rsidR="00485754" w:rsidRPr="00610299" w:rsidRDefault="00485754" w:rsidP="00485754">
      <w:pPr>
        <w:spacing w:before="120" w:after="120"/>
        <w:ind w:firstLine="709"/>
        <w:jc w:val="both"/>
        <w:rPr>
          <w:rFonts w:ascii="Times New Roman" w:hAnsi="Times New Roman" w:cs="Times New Roman"/>
          <w:sz w:val="28"/>
          <w:szCs w:val="28"/>
        </w:rPr>
      </w:pPr>
      <w:r w:rsidRPr="00610299">
        <w:rPr>
          <w:rFonts w:ascii="Times New Roman" w:hAnsi="Times New Roman" w:cs="Times New Roman"/>
          <w:i/>
          <w:sz w:val="28"/>
          <w:szCs w:val="28"/>
        </w:rPr>
        <w:t>- Về trách nhiệm của các cơ quan, đơn vị trong việc bảo đảm thực hiện quyền tiếp cận thông tin</w:t>
      </w:r>
      <w:r w:rsidRPr="00610299">
        <w:rPr>
          <w:rFonts w:ascii="Times New Roman" w:hAnsi="Times New Roman" w:cs="Times New Roman"/>
          <w:sz w:val="28"/>
          <w:szCs w:val="28"/>
        </w:rPr>
        <w:t xml:space="preserve">: Luật Tiếp cận thông tin năm 2026 quy định khái quát trách nhiệm của các cơ quan, đơn vị trong việc bảo đảm thực hiện quyền tiếp cận thông tin, như: trách nhiệm thực hiện các biện pháp bảo đảm thực hiện quyền tiếp cận thông tin; rà soát, phân loại, kiểm tra, bảo đảm tính bí mật của thông tin trước khi cung cấp; duy trì, lưu giữ, cập nhật cơ sở dữ liệu thông tin... </w:t>
      </w:r>
      <w:r w:rsidRPr="00610299">
        <w:rPr>
          <w:rFonts w:ascii="Times New Roman" w:hAnsi="Times New Roman" w:cs="Times New Roman"/>
          <w:i/>
          <w:sz w:val="28"/>
          <w:szCs w:val="28"/>
        </w:rPr>
        <w:t>(Điều 11).</w:t>
      </w:r>
      <w:r w:rsidRPr="00610299">
        <w:rPr>
          <w:rFonts w:ascii="Times New Roman" w:hAnsi="Times New Roman" w:cs="Times New Roman"/>
          <w:sz w:val="28"/>
          <w:szCs w:val="28"/>
        </w:rPr>
        <w:t xml:space="preserve"> </w:t>
      </w:r>
    </w:p>
    <w:p w14:paraId="1FD239E5" w14:textId="77777777" w:rsidR="00485754" w:rsidRPr="00610299" w:rsidRDefault="00485754" w:rsidP="00485754">
      <w:pPr>
        <w:spacing w:before="120" w:after="120"/>
        <w:ind w:firstLine="709"/>
        <w:jc w:val="both"/>
        <w:rPr>
          <w:rFonts w:ascii="Times New Roman" w:hAnsi="Times New Roman" w:cs="Times New Roman"/>
          <w:sz w:val="28"/>
          <w:szCs w:val="28"/>
        </w:rPr>
      </w:pPr>
      <w:r w:rsidRPr="00610299">
        <w:rPr>
          <w:rFonts w:ascii="Times New Roman" w:hAnsi="Times New Roman" w:cs="Times New Roman"/>
          <w:sz w:val="28"/>
          <w:szCs w:val="28"/>
        </w:rPr>
        <w:t xml:space="preserve">Đồng thời, Luật Tiếp cận thông tin năm 2026 bổ sung quy định về trách nhiệm của cơ quan, đơn vị tạo điều kiện và khuyến khích doanh nghiệp, tổ chức, cá nhân nghiên cứu, áp dụng tiến bộ khoa học, công nghệ vào việc xây dựng hệ thống thông tin công cộng; nâng cấp, đầu tư các trang thiết bị chuyên dùng phục vụ cho hoạt động cung cấp thông tin của cơ quan, đơn vị ở khu vực biên giới, hải đảo, miền núi, vùng có điều kiện kinh tế - xã hội khó khăn và đặc biệt khó khăn theo quy định của pháp luật liên quan </w:t>
      </w:r>
      <w:r w:rsidRPr="00610299">
        <w:rPr>
          <w:rFonts w:ascii="Times New Roman" w:hAnsi="Times New Roman" w:cs="Times New Roman"/>
          <w:i/>
          <w:sz w:val="28"/>
          <w:szCs w:val="28"/>
          <w:lang w:val="vi-VN"/>
        </w:rPr>
        <w:t>(khoản 2 Điều 11)</w:t>
      </w:r>
      <w:r w:rsidRPr="00610299">
        <w:rPr>
          <w:rFonts w:ascii="Times New Roman" w:hAnsi="Times New Roman" w:cs="Times New Roman"/>
          <w:sz w:val="28"/>
          <w:szCs w:val="28"/>
          <w:lang w:val="vi-VN"/>
        </w:rPr>
        <w:t>.</w:t>
      </w:r>
      <w:r w:rsidRPr="00610299">
        <w:rPr>
          <w:rFonts w:ascii="Times New Roman" w:hAnsi="Times New Roman" w:cs="Times New Roman"/>
          <w:sz w:val="28"/>
          <w:szCs w:val="28"/>
        </w:rPr>
        <w:t xml:space="preserve"> Quy định này có ý nghĩa thúc đẩy ứng dụng khoa học, công nghệ và chuyển đổi số trong hoạt động cung cấp thông tin, đồng thời khuyến khích huy động nguồn lực xã hội tham gia xây dựng hệ thống thông tin công cộng. Bên cạnh đó, việc đầu tư, nâng cấp trang thiết bị phục vụ cung cấp thông tin tại khu vực biên giới, hải đảo, miền núi, vùng có điều kiện kinh tế - xã hội khó khăn và đặc biệt khó khăn góp phần tạo điều kiện để mọi công dân được tiếp cận thông tin một cách bình đẳng, thuận lợi và hiệu quả.</w:t>
      </w:r>
    </w:p>
    <w:p w14:paraId="5F03C175" w14:textId="77777777" w:rsidR="00485754" w:rsidRPr="00610299" w:rsidRDefault="00485754" w:rsidP="00485754">
      <w:pPr>
        <w:spacing w:before="120" w:after="120"/>
        <w:ind w:firstLine="709"/>
        <w:jc w:val="both"/>
        <w:rPr>
          <w:rFonts w:ascii="Times New Roman" w:hAnsi="Times New Roman" w:cs="Times New Roman"/>
          <w:sz w:val="28"/>
          <w:szCs w:val="28"/>
        </w:rPr>
      </w:pPr>
      <w:r w:rsidRPr="00610299">
        <w:rPr>
          <w:rFonts w:ascii="Times New Roman" w:hAnsi="Times New Roman" w:cs="Times New Roman"/>
          <w:sz w:val="28"/>
          <w:szCs w:val="28"/>
        </w:rPr>
        <w:t xml:space="preserve">Để bảo đảm tính linh hoạt và phù hợp với thực tiễn, Luật giao Chính phủ quy định chi tiết các biện pháp bảo đảm quyền tiếp cận thông tin và trình tự, thủ tục cung cấp thông tin theo yêu cầu. Bên cạnh đó, Luật Tiếp cận thông tin năm 2026 tiếp tục kế thừa quy định về </w:t>
      </w:r>
      <w:r w:rsidRPr="00610299">
        <w:rPr>
          <w:rFonts w:ascii="Times New Roman" w:hAnsi="Times New Roman" w:cs="Times New Roman"/>
          <w:i/>
          <w:sz w:val="28"/>
          <w:szCs w:val="28"/>
        </w:rPr>
        <w:t>giám sát</w:t>
      </w:r>
      <w:r w:rsidRPr="00610299">
        <w:rPr>
          <w:rFonts w:ascii="Times New Roman" w:hAnsi="Times New Roman" w:cs="Times New Roman"/>
          <w:sz w:val="28"/>
          <w:szCs w:val="28"/>
        </w:rPr>
        <w:t xml:space="preserve"> </w:t>
      </w:r>
      <w:r w:rsidRPr="00610299">
        <w:rPr>
          <w:rFonts w:ascii="Times New Roman" w:hAnsi="Times New Roman" w:cs="Times New Roman"/>
          <w:i/>
          <w:sz w:val="28"/>
          <w:szCs w:val="28"/>
          <w:lang w:val="vi"/>
        </w:rPr>
        <w:t>việc bảo đảm thực hiện quyền tiếp cận thông tin</w:t>
      </w:r>
      <w:r w:rsidRPr="00610299">
        <w:rPr>
          <w:rFonts w:ascii="Times New Roman" w:hAnsi="Times New Roman" w:cs="Times New Roman"/>
          <w:sz w:val="28"/>
          <w:szCs w:val="28"/>
        </w:rPr>
        <w:t xml:space="preserve"> và </w:t>
      </w:r>
      <w:r w:rsidRPr="00610299">
        <w:rPr>
          <w:rFonts w:ascii="Times New Roman" w:hAnsi="Times New Roman" w:cs="Times New Roman"/>
          <w:i/>
          <w:sz w:val="28"/>
          <w:szCs w:val="28"/>
        </w:rPr>
        <w:t>k</w:t>
      </w:r>
      <w:r w:rsidRPr="00610299">
        <w:rPr>
          <w:rFonts w:ascii="Times New Roman" w:hAnsi="Times New Roman" w:cs="Times New Roman"/>
          <w:i/>
          <w:sz w:val="28"/>
          <w:szCs w:val="28"/>
          <w:lang w:val="vi"/>
        </w:rPr>
        <w:t>hiếu nại, tố cáo, khởi kiện</w:t>
      </w:r>
      <w:r w:rsidRPr="00610299">
        <w:rPr>
          <w:rFonts w:ascii="Times New Roman" w:hAnsi="Times New Roman" w:cs="Times New Roman"/>
          <w:sz w:val="28"/>
          <w:szCs w:val="28"/>
        </w:rPr>
        <w:t xml:space="preserve">, tạo cơ sở pháp lý đầy đủ cho việc bảo đảm quyền tiếp cận thông tin của công dân. </w:t>
      </w:r>
    </w:p>
    <w:p w14:paraId="2E219958" w14:textId="77777777" w:rsidR="00485754" w:rsidRPr="00610299" w:rsidRDefault="00485754" w:rsidP="00485754">
      <w:pPr>
        <w:spacing w:before="120" w:after="120"/>
        <w:ind w:firstLineChars="253" w:firstLine="711"/>
        <w:jc w:val="both"/>
        <w:rPr>
          <w:rFonts w:ascii="Times New Roman" w:hAnsi="Times New Roman" w:cs="Times New Roman"/>
          <w:b/>
          <w:sz w:val="28"/>
          <w:szCs w:val="28"/>
        </w:rPr>
      </w:pPr>
      <w:r w:rsidRPr="00610299">
        <w:rPr>
          <w:rFonts w:ascii="Times New Roman" w:hAnsi="Times New Roman" w:cs="Times New Roman"/>
          <w:b/>
          <w:sz w:val="28"/>
          <w:szCs w:val="28"/>
        </w:rPr>
        <w:t>2.4. Về phạm vi thông tin được tiếp cận</w:t>
      </w:r>
    </w:p>
    <w:p w14:paraId="5A0497C3" w14:textId="77777777" w:rsidR="00485754" w:rsidRPr="00610299" w:rsidRDefault="00485754" w:rsidP="00485754">
      <w:pPr>
        <w:spacing w:before="120" w:after="120"/>
        <w:ind w:firstLineChars="253" w:firstLine="708"/>
        <w:jc w:val="both"/>
        <w:rPr>
          <w:rFonts w:ascii="Times New Roman" w:hAnsi="Times New Roman" w:cs="Times New Roman"/>
          <w:sz w:val="28"/>
          <w:szCs w:val="28"/>
        </w:rPr>
      </w:pPr>
      <w:r w:rsidRPr="00610299">
        <w:rPr>
          <w:rFonts w:ascii="Times New Roman" w:hAnsi="Times New Roman" w:cs="Times New Roman"/>
          <w:sz w:val="28"/>
          <w:szCs w:val="28"/>
          <w:lang w:val="vi-VN"/>
        </w:rPr>
        <w:lastRenderedPageBreak/>
        <w:t xml:space="preserve">Điều 14 </w:t>
      </w:r>
      <w:bookmarkStart w:id="86" w:name="_Hlk232797471"/>
      <w:r w:rsidRPr="00610299">
        <w:rPr>
          <w:rFonts w:ascii="Times New Roman" w:hAnsi="Times New Roman" w:cs="Times New Roman"/>
          <w:sz w:val="28"/>
          <w:szCs w:val="28"/>
          <w:lang w:val="vi-VN"/>
        </w:rPr>
        <w:t xml:space="preserve">Luật Tiếp cận thông tin năm 2026 </w:t>
      </w:r>
      <w:r w:rsidRPr="00610299">
        <w:rPr>
          <w:rFonts w:ascii="Times New Roman" w:hAnsi="Times New Roman" w:cs="Times New Roman"/>
          <w:sz w:val="28"/>
          <w:szCs w:val="28"/>
        </w:rPr>
        <w:t>k</w:t>
      </w:r>
      <w:bookmarkEnd w:id="86"/>
      <w:r w:rsidRPr="00610299">
        <w:rPr>
          <w:rFonts w:ascii="Times New Roman" w:hAnsi="Times New Roman" w:cs="Times New Roman"/>
          <w:sz w:val="28"/>
          <w:szCs w:val="28"/>
        </w:rPr>
        <w:t xml:space="preserve">hẳng định công dân được tiếp cận thông tin của cơ quan, đơn vị, trừ thông tin không được tiếp cận quy định tại Điều 15 của Luật này; được tiếp cận có điều kiện đối với thông tin quy định tại Điều 16 của Luật này. So với Luật năm 2016, </w:t>
      </w:r>
      <w:r w:rsidRPr="00610299">
        <w:rPr>
          <w:rFonts w:ascii="Times New Roman" w:hAnsi="Times New Roman" w:cs="Times New Roman"/>
          <w:sz w:val="28"/>
          <w:szCs w:val="28"/>
          <w:lang w:val="vi-VN"/>
        </w:rPr>
        <w:t>Luật Tiếp cận thông tin năm 2026 s</w:t>
      </w:r>
      <w:r w:rsidRPr="00610299">
        <w:rPr>
          <w:rFonts w:ascii="Times New Roman" w:hAnsi="Times New Roman" w:cs="Times New Roman"/>
          <w:sz w:val="28"/>
          <w:szCs w:val="28"/>
        </w:rPr>
        <w:t xml:space="preserve">ửa đổi các quy định về phạm vi thông tin công dân không được tiếp cận và thông tin công dân được tiếp cận có điều kiện </w:t>
      </w:r>
      <w:r w:rsidRPr="00610299">
        <w:rPr>
          <w:rFonts w:ascii="Times New Roman" w:hAnsi="Times New Roman" w:cs="Times New Roman"/>
          <w:i/>
          <w:sz w:val="28"/>
          <w:szCs w:val="28"/>
          <w:lang w:val="vi-VN"/>
        </w:rPr>
        <w:t>(Điều 15 và Điều 16)</w:t>
      </w:r>
      <w:r w:rsidRPr="00610299">
        <w:rPr>
          <w:rFonts w:ascii="Times New Roman" w:hAnsi="Times New Roman" w:cs="Times New Roman"/>
          <w:sz w:val="28"/>
          <w:szCs w:val="28"/>
          <w:lang w:val="vi-VN"/>
        </w:rPr>
        <w:t xml:space="preserve"> </w:t>
      </w:r>
      <w:r w:rsidRPr="00610299">
        <w:rPr>
          <w:rFonts w:ascii="Times New Roman" w:hAnsi="Times New Roman" w:cs="Times New Roman"/>
          <w:sz w:val="28"/>
          <w:szCs w:val="28"/>
        </w:rPr>
        <w:t>để bảo đảm cụ thể, đầy đủ, rõ ràng hơn và thống nhất, đồng bộ với quy định của pháp luật có liên quan. Việc tiếp cận thông tin thuộc dữ liệu cá nhân thực hiện theo quy định của pháp luật về bảo vệ dữ liệu cá nhân. Việc tiếp cận có điều kiện đối với tài liệu lưu trữ tại lưu trữ lịch sử thực hiện theo quy định của pháp luật về lưu trữ.</w:t>
      </w:r>
    </w:p>
    <w:p w14:paraId="7D3F0906" w14:textId="77777777" w:rsidR="00485754" w:rsidRPr="00610299" w:rsidRDefault="00485754" w:rsidP="00485754">
      <w:pPr>
        <w:spacing w:before="120" w:after="120"/>
        <w:ind w:firstLineChars="253" w:firstLine="708"/>
        <w:jc w:val="both"/>
        <w:rPr>
          <w:rFonts w:ascii="Times New Roman" w:hAnsi="Times New Roman" w:cs="Times New Roman"/>
          <w:b/>
          <w:bCs/>
          <w:sz w:val="28"/>
          <w:szCs w:val="28"/>
        </w:rPr>
      </w:pPr>
      <w:r w:rsidRPr="00610299">
        <w:rPr>
          <w:rFonts w:ascii="Times New Roman" w:hAnsi="Times New Roman" w:cs="Times New Roman"/>
          <w:sz w:val="28"/>
          <w:szCs w:val="28"/>
        </w:rPr>
        <w:t>Luật Tiếp cận thông tin năm 2026 cũng quy định</w:t>
      </w:r>
      <w:r w:rsidRPr="00610299">
        <w:rPr>
          <w:rFonts w:ascii="Times New Roman" w:hAnsi="Times New Roman" w:cs="Times New Roman"/>
          <w:sz w:val="28"/>
          <w:szCs w:val="28"/>
          <w:lang w:val="vi-VN"/>
        </w:rPr>
        <w:t xml:space="preserve"> </w:t>
      </w:r>
      <w:r w:rsidRPr="00610299">
        <w:rPr>
          <w:rFonts w:ascii="Times New Roman" w:hAnsi="Times New Roman" w:cs="Times New Roman"/>
          <w:iCs/>
          <w:sz w:val="28"/>
          <w:szCs w:val="28"/>
        </w:rPr>
        <w:t xml:space="preserve">trong quá trình thực hiện chức năng, nhiệm vụ, quyền hạn của mình, người đứng đầu cơ quan, đơn vị quyết định việc cung cấp thông tin liên quan đến đời sống riêng tư, bí mật cá nhân, dữ liệu cá nhân, bí mật gia đình, bí mật kinh doanh trong trường hợp cần thiết vì lợi ích công cộng, sức khỏe của cộng đồng theo quy định của luật có liên quan mà không cần có sự đồng ý </w:t>
      </w:r>
      <w:r w:rsidRPr="00610299">
        <w:rPr>
          <w:rFonts w:ascii="Times New Roman" w:hAnsi="Times New Roman" w:cs="Times New Roman"/>
          <w:i/>
          <w:sz w:val="28"/>
          <w:szCs w:val="28"/>
        </w:rPr>
        <w:t>(khoản 4 Điều 16)</w:t>
      </w:r>
      <w:r w:rsidRPr="00610299">
        <w:rPr>
          <w:rFonts w:ascii="Times New Roman" w:hAnsi="Times New Roman" w:cs="Times New Roman"/>
          <w:sz w:val="28"/>
          <w:szCs w:val="28"/>
        </w:rPr>
        <w:t xml:space="preserve">. </w:t>
      </w:r>
    </w:p>
    <w:p w14:paraId="764A2EAD" w14:textId="77777777" w:rsidR="00485754" w:rsidRPr="00610299" w:rsidRDefault="00485754" w:rsidP="00485754">
      <w:pPr>
        <w:spacing w:before="120" w:after="120"/>
        <w:ind w:firstLine="709"/>
        <w:jc w:val="both"/>
        <w:rPr>
          <w:rFonts w:ascii="Times New Roman" w:hAnsi="Times New Roman" w:cs="Times New Roman"/>
          <w:b/>
          <w:bCs/>
          <w:sz w:val="28"/>
          <w:szCs w:val="28"/>
        </w:rPr>
      </w:pPr>
      <w:r w:rsidRPr="00610299">
        <w:rPr>
          <w:rFonts w:ascii="Times New Roman" w:hAnsi="Times New Roman" w:cs="Times New Roman"/>
          <w:b/>
          <w:bCs/>
          <w:sz w:val="28"/>
          <w:szCs w:val="28"/>
        </w:rPr>
        <w:t xml:space="preserve">2.5. Về </w:t>
      </w:r>
      <w:r w:rsidRPr="00610299">
        <w:rPr>
          <w:rFonts w:ascii="Times New Roman" w:hAnsi="Times New Roman" w:cs="Times New Roman"/>
          <w:b/>
          <w:bCs/>
          <w:iCs/>
          <w:sz w:val="28"/>
          <w:szCs w:val="28"/>
          <w:lang w:val="vi-VN"/>
        </w:rPr>
        <w:t>thông tin phải được công khai</w:t>
      </w:r>
    </w:p>
    <w:p w14:paraId="16ED9AA9" w14:textId="77777777" w:rsidR="00485754" w:rsidRPr="00610299" w:rsidRDefault="00485754" w:rsidP="00485754">
      <w:pPr>
        <w:spacing w:before="120" w:after="120"/>
        <w:ind w:firstLineChars="253" w:firstLine="708"/>
        <w:jc w:val="both"/>
        <w:rPr>
          <w:rFonts w:ascii="Times New Roman" w:hAnsi="Times New Roman" w:cs="Times New Roman"/>
          <w:sz w:val="28"/>
          <w:szCs w:val="28"/>
        </w:rPr>
      </w:pPr>
      <w:r w:rsidRPr="00610299">
        <w:rPr>
          <w:rFonts w:ascii="Times New Roman" w:hAnsi="Times New Roman" w:cs="Times New Roman"/>
          <w:iCs/>
          <w:sz w:val="28"/>
          <w:szCs w:val="28"/>
          <w:lang w:val="vi-VN"/>
        </w:rPr>
        <w:t>Luật Tiếp cận thông tin năm 2026 s</w:t>
      </w:r>
      <w:r w:rsidRPr="00610299">
        <w:rPr>
          <w:rFonts w:ascii="Times New Roman" w:hAnsi="Times New Roman" w:cs="Times New Roman"/>
          <w:sz w:val="28"/>
          <w:szCs w:val="28"/>
        </w:rPr>
        <w:t xml:space="preserve">ửa đổi, bổ sung các thông tin phải được công khai </w:t>
      </w:r>
      <w:r w:rsidRPr="00610299">
        <w:rPr>
          <w:rFonts w:ascii="Times New Roman" w:hAnsi="Times New Roman" w:cs="Times New Roman"/>
          <w:i/>
          <w:sz w:val="28"/>
          <w:szCs w:val="28"/>
          <w:lang w:val="vi-VN"/>
        </w:rPr>
        <w:t>(Điều 17)</w:t>
      </w:r>
      <w:r w:rsidRPr="00610299">
        <w:rPr>
          <w:rFonts w:ascii="Times New Roman" w:hAnsi="Times New Roman" w:cs="Times New Roman"/>
          <w:sz w:val="28"/>
          <w:szCs w:val="28"/>
          <w:lang w:val="vi-VN"/>
        </w:rPr>
        <w:t xml:space="preserve"> </w:t>
      </w:r>
      <w:r w:rsidRPr="00610299">
        <w:rPr>
          <w:rFonts w:ascii="Times New Roman" w:hAnsi="Times New Roman" w:cs="Times New Roman"/>
          <w:sz w:val="28"/>
          <w:szCs w:val="28"/>
        </w:rPr>
        <w:t>để</w:t>
      </w:r>
      <w:r w:rsidRPr="00610299">
        <w:rPr>
          <w:rFonts w:ascii="Times New Roman" w:hAnsi="Times New Roman" w:cs="Times New Roman"/>
          <w:sz w:val="28"/>
          <w:szCs w:val="28"/>
          <w:lang w:val="vi-VN"/>
        </w:rPr>
        <w:t xml:space="preserve"> mở rộng các thông tin công dân </w:t>
      </w:r>
      <w:r w:rsidRPr="00610299">
        <w:rPr>
          <w:rFonts w:ascii="Times New Roman" w:hAnsi="Times New Roman" w:cs="Times New Roman"/>
          <w:sz w:val="28"/>
          <w:szCs w:val="28"/>
        </w:rPr>
        <w:t>được</w:t>
      </w:r>
      <w:r w:rsidRPr="00610299">
        <w:rPr>
          <w:rFonts w:ascii="Times New Roman" w:hAnsi="Times New Roman" w:cs="Times New Roman"/>
          <w:sz w:val="28"/>
          <w:szCs w:val="28"/>
          <w:lang w:val="vi-VN"/>
        </w:rPr>
        <w:t xml:space="preserve"> tự do</w:t>
      </w:r>
      <w:r w:rsidRPr="00610299">
        <w:rPr>
          <w:rFonts w:ascii="Times New Roman" w:hAnsi="Times New Roman" w:cs="Times New Roman"/>
          <w:sz w:val="28"/>
          <w:szCs w:val="28"/>
        </w:rPr>
        <w:t xml:space="preserve"> tiếp cận rộng rãi, </w:t>
      </w:r>
      <w:r w:rsidRPr="00610299">
        <w:rPr>
          <w:rFonts w:ascii="Times New Roman" w:hAnsi="Times New Roman" w:cs="Times New Roman"/>
          <w:sz w:val="28"/>
          <w:szCs w:val="28"/>
          <w:lang w:val="vi-VN"/>
        </w:rPr>
        <w:t xml:space="preserve">đồng thời bảo đảm </w:t>
      </w:r>
      <w:r w:rsidRPr="00610299">
        <w:rPr>
          <w:rFonts w:ascii="Times New Roman" w:hAnsi="Times New Roman" w:cs="Times New Roman"/>
          <w:sz w:val="28"/>
          <w:szCs w:val="28"/>
        </w:rPr>
        <w:t xml:space="preserve">đồng bộ với các luật chuyên ngành trong các lĩnh vực </w:t>
      </w:r>
      <w:r w:rsidRPr="00610299">
        <w:rPr>
          <w:rFonts w:ascii="Times New Roman" w:hAnsi="Times New Roman" w:cs="Times New Roman"/>
          <w:i/>
          <w:iCs/>
          <w:sz w:val="28"/>
          <w:szCs w:val="28"/>
        </w:rPr>
        <w:t>(như y tế, giáo dục, văn hóa, an toàn thực phẩm, môi trường, tài chính, đất đai, xây dựng…)</w:t>
      </w:r>
      <w:r w:rsidRPr="00610299">
        <w:rPr>
          <w:rFonts w:ascii="Times New Roman" w:hAnsi="Times New Roman" w:cs="Times New Roman"/>
          <w:sz w:val="28"/>
          <w:szCs w:val="28"/>
          <w:lang w:val="vi-VN"/>
        </w:rPr>
        <w:t>,</w:t>
      </w:r>
      <w:r w:rsidRPr="00610299">
        <w:rPr>
          <w:rFonts w:ascii="Times New Roman" w:hAnsi="Times New Roman" w:cs="Times New Roman"/>
          <w:sz w:val="28"/>
          <w:szCs w:val="28"/>
        </w:rPr>
        <w:t xml:space="preserve"> tạo thuận lợi cho người dân tiếp cận các thông tin liên quan mật thiết đến đời sống, sản xuất, kinh doanh, lợi ích công cộng, sức khỏe của cộng đồng. Đây là một trong những điểm mới quan trọng nhằm tăng cường trách nhiệm của cơ quan, đơn vị trong việc chủ động công khai thông tin, giúp người dân, doanh nghiệp dễ dàng tiếp cận thông tin mà không phải thực hiện thủ tục yêu cầu cung cấp thông tin trong nhiều trường hợp. </w:t>
      </w:r>
    </w:p>
    <w:p w14:paraId="345309F4" w14:textId="77777777" w:rsidR="00485754" w:rsidRPr="00610299" w:rsidRDefault="00485754" w:rsidP="00485754">
      <w:pPr>
        <w:spacing w:before="120" w:after="120"/>
        <w:ind w:firstLineChars="253" w:firstLine="711"/>
        <w:jc w:val="both"/>
        <w:rPr>
          <w:rFonts w:ascii="Times New Roman" w:hAnsi="Times New Roman" w:cs="Times New Roman"/>
          <w:b/>
          <w:sz w:val="28"/>
          <w:szCs w:val="28"/>
        </w:rPr>
      </w:pPr>
      <w:r w:rsidRPr="00610299">
        <w:rPr>
          <w:rFonts w:ascii="Times New Roman" w:hAnsi="Times New Roman" w:cs="Times New Roman"/>
          <w:b/>
          <w:sz w:val="28"/>
          <w:szCs w:val="28"/>
        </w:rPr>
        <w:t xml:space="preserve">2.6. </w:t>
      </w:r>
      <w:r w:rsidRPr="00610299">
        <w:rPr>
          <w:rFonts w:ascii="Times New Roman" w:hAnsi="Times New Roman" w:cs="Times New Roman"/>
          <w:b/>
          <w:iCs/>
          <w:sz w:val="28"/>
          <w:szCs w:val="28"/>
          <w:lang w:val="vi-VN"/>
        </w:rPr>
        <w:t>Về hình thức, trình tự, thủ tục</w:t>
      </w:r>
      <w:r w:rsidRPr="00610299">
        <w:rPr>
          <w:rFonts w:ascii="Times New Roman" w:hAnsi="Times New Roman" w:cs="Times New Roman"/>
          <w:b/>
          <w:iCs/>
          <w:sz w:val="28"/>
          <w:szCs w:val="28"/>
        </w:rPr>
        <w:t xml:space="preserve"> công khai thông tin</w:t>
      </w:r>
    </w:p>
    <w:p w14:paraId="70B1B732" w14:textId="77777777" w:rsidR="00485754" w:rsidRPr="00610299" w:rsidRDefault="00485754" w:rsidP="00485754">
      <w:pPr>
        <w:spacing w:before="120" w:after="120"/>
        <w:ind w:firstLineChars="253" w:firstLine="708"/>
        <w:jc w:val="both"/>
        <w:rPr>
          <w:rFonts w:ascii="Times New Roman" w:hAnsi="Times New Roman" w:cs="Times New Roman"/>
          <w:sz w:val="28"/>
          <w:szCs w:val="28"/>
        </w:rPr>
      </w:pPr>
      <w:r w:rsidRPr="00610299">
        <w:rPr>
          <w:rFonts w:ascii="Times New Roman" w:hAnsi="Times New Roman" w:cs="Times New Roman"/>
          <w:i/>
          <w:sz w:val="28"/>
          <w:szCs w:val="28"/>
        </w:rPr>
        <w:t>- Về hình thức, trình tự, thủ tục công khai thông tin</w:t>
      </w:r>
      <w:r w:rsidRPr="00610299">
        <w:rPr>
          <w:rFonts w:ascii="Times New Roman" w:hAnsi="Times New Roman" w:cs="Times New Roman"/>
          <w:sz w:val="28"/>
          <w:szCs w:val="28"/>
        </w:rPr>
        <w:t xml:space="preserve">: Luật Tiếp cận thông tin năm 2026 quy định các hình thức công khai thông tin theo hướng đa dạng hóa, kết hợp linh hoạt giữa phương thức truyền thống (đăng Công báo, niêm yết…) và ứng dụng công nghệ số nhằm tạo điều kiện thuận lợi cho người dân tiếp cận thông tin nhanh chóng, kịp thời, tiết kiệm thời gian, chi phí. Trong đó, Luật Tiếp cận thông tin năm 2026 bổ sung một số hình thức công khai thông tin trên nền tảng số như </w:t>
      </w:r>
      <w:r w:rsidRPr="00610299">
        <w:rPr>
          <w:rFonts w:ascii="Times New Roman" w:hAnsi="Times New Roman" w:cs="Times New Roman"/>
          <w:i/>
          <w:iCs/>
          <w:sz w:val="28"/>
          <w:szCs w:val="28"/>
        </w:rPr>
        <w:t>đăng tải trên cổng dữ liệu, các kênh thông tin, trang cộng đồng chính thức của cơ quan, đơn vị</w:t>
      </w:r>
      <w:r w:rsidRPr="00610299">
        <w:rPr>
          <w:rFonts w:ascii="Times New Roman" w:hAnsi="Times New Roman" w:cs="Times New Roman"/>
          <w:sz w:val="28"/>
          <w:szCs w:val="28"/>
        </w:rPr>
        <w:t>, phù hợp với xu hướng chuyển đổi số và nhu cầu tiếp cận thông tin ngày càng tăng của người dân trên môi trường mạng.</w:t>
      </w:r>
    </w:p>
    <w:p w14:paraId="6CCDE608" w14:textId="77777777" w:rsidR="00485754" w:rsidRPr="00610299" w:rsidRDefault="00485754" w:rsidP="00485754">
      <w:pPr>
        <w:spacing w:before="120" w:after="120"/>
        <w:ind w:firstLineChars="253" w:firstLine="708"/>
        <w:jc w:val="both"/>
        <w:rPr>
          <w:rFonts w:ascii="Times New Roman" w:hAnsi="Times New Roman" w:cs="Times New Roman"/>
          <w:sz w:val="28"/>
          <w:szCs w:val="28"/>
        </w:rPr>
      </w:pPr>
      <w:r w:rsidRPr="00610299">
        <w:rPr>
          <w:rFonts w:ascii="Times New Roman" w:hAnsi="Times New Roman" w:cs="Times New Roman"/>
          <w:sz w:val="28"/>
          <w:szCs w:val="28"/>
        </w:rPr>
        <w:t xml:space="preserve">Trường hợp pháp luật chuyên ngành đã có quy định về hình thức công khai thông tin đối với thông tin cụ thể thì cơ quan, đơn vị áp dụng quy định đó. Trường </w:t>
      </w:r>
      <w:r w:rsidRPr="00610299">
        <w:rPr>
          <w:rFonts w:ascii="Times New Roman" w:hAnsi="Times New Roman" w:cs="Times New Roman"/>
          <w:sz w:val="28"/>
          <w:szCs w:val="28"/>
        </w:rPr>
        <w:lastRenderedPageBreak/>
        <w:t>hợp pháp luật không quy định cụ thể hình thức công khai thì căn cứ điều kiện, khả năng thực tế, cơ quan, đơn vị lựa chọn một hoặc một số hình thức công khai thông tin quy định tại khoản 1 Điều 18 của Luật, bảo đảm công dân tiếp cận được thông tin. Đối với người khuyết tật, người dân tộc thiểu số và người sinh sống tại các địa bàn khó khăn, cơ quan, đơn vị xác định hình thức công khai thông tin phù hợp với khả năng, điều kiện tiếp cận thông tin của công dân.</w:t>
      </w:r>
    </w:p>
    <w:p w14:paraId="31FEBE43" w14:textId="77777777" w:rsidR="00485754" w:rsidRPr="00610299" w:rsidRDefault="00485754" w:rsidP="00485754">
      <w:pPr>
        <w:spacing w:before="120" w:after="120"/>
        <w:ind w:firstLineChars="253" w:firstLine="708"/>
        <w:jc w:val="both"/>
        <w:rPr>
          <w:rFonts w:ascii="Times New Roman" w:hAnsi="Times New Roman" w:cs="Times New Roman"/>
          <w:sz w:val="28"/>
          <w:szCs w:val="28"/>
        </w:rPr>
      </w:pPr>
      <w:r w:rsidRPr="00610299">
        <w:rPr>
          <w:rFonts w:ascii="Times New Roman" w:hAnsi="Times New Roman" w:cs="Times New Roman"/>
          <w:sz w:val="28"/>
          <w:szCs w:val="28"/>
        </w:rPr>
        <w:t xml:space="preserve">Đồng thời quy định cơ quan, đơn vị </w:t>
      </w:r>
      <w:r w:rsidRPr="00610299">
        <w:rPr>
          <w:rFonts w:ascii="Times New Roman" w:hAnsi="Times New Roman" w:cs="Times New Roman"/>
          <w:i/>
          <w:sz w:val="28"/>
          <w:szCs w:val="28"/>
        </w:rPr>
        <w:t>phải công khai trên</w:t>
      </w:r>
      <w:r w:rsidRPr="00610299">
        <w:rPr>
          <w:rFonts w:ascii="Times New Roman" w:hAnsi="Times New Roman" w:cs="Times New Roman"/>
          <w:sz w:val="28"/>
          <w:szCs w:val="28"/>
        </w:rPr>
        <w:t xml:space="preserve"> </w:t>
      </w:r>
      <w:r w:rsidRPr="00610299">
        <w:rPr>
          <w:rFonts w:ascii="Times New Roman" w:hAnsi="Times New Roman" w:cs="Times New Roman"/>
          <w:i/>
          <w:sz w:val="28"/>
          <w:szCs w:val="28"/>
        </w:rPr>
        <w:t>cổng thông tin điện tử, trang thông tin điện tử</w:t>
      </w:r>
      <w:r w:rsidRPr="00610299">
        <w:rPr>
          <w:rFonts w:ascii="Times New Roman" w:hAnsi="Times New Roman" w:cs="Times New Roman"/>
          <w:sz w:val="28"/>
          <w:szCs w:val="28"/>
        </w:rPr>
        <w:t xml:space="preserve"> </w:t>
      </w:r>
      <w:r w:rsidRPr="00610299">
        <w:rPr>
          <w:rFonts w:ascii="Times New Roman" w:hAnsi="Times New Roman" w:cs="Times New Roman"/>
          <w:i/>
          <w:sz w:val="28"/>
          <w:szCs w:val="28"/>
        </w:rPr>
        <w:t>của cơ quan, đơn vị mình các thông tin phải được công khai</w:t>
      </w:r>
      <w:r w:rsidRPr="00610299">
        <w:rPr>
          <w:rFonts w:ascii="Times New Roman" w:hAnsi="Times New Roman" w:cs="Times New Roman"/>
          <w:sz w:val="28"/>
          <w:szCs w:val="28"/>
        </w:rPr>
        <w:t xml:space="preserve"> theo quy định tại khoản 1 Điều 17 của Luật và các thông tin khác theo quy định của pháp luật. Căn cứ điều kiện thực tế, cơ quan, đơn vị công khai các thông tin do mình tạo ra hoặc nắm giữ trên cổng dữ liệu, các kênh nội dung, trang cộng đồng chính thức. Trường hợp chưa có cổng thông tin điện tử, trang thông tin điện tử, cổng dữ liệu, cơ quan, đơn vị có trách nhiệm công khai thông tin trên các kênh nội dung, trang cộng đồng chính thức hoặc bằng hình thức thích hợp khác.</w:t>
      </w:r>
    </w:p>
    <w:p w14:paraId="14D5E5D6" w14:textId="77777777" w:rsidR="00485754" w:rsidRPr="00610299" w:rsidRDefault="00485754" w:rsidP="00485754">
      <w:pPr>
        <w:spacing w:before="120" w:after="120"/>
        <w:ind w:firstLineChars="253" w:firstLine="708"/>
        <w:jc w:val="both"/>
        <w:rPr>
          <w:rFonts w:ascii="Times New Roman" w:hAnsi="Times New Roman" w:cs="Times New Roman"/>
          <w:sz w:val="28"/>
          <w:szCs w:val="28"/>
        </w:rPr>
      </w:pPr>
      <w:r w:rsidRPr="00610299">
        <w:rPr>
          <w:rFonts w:ascii="Times New Roman" w:hAnsi="Times New Roman" w:cs="Times New Roman"/>
          <w:i/>
          <w:sz w:val="28"/>
          <w:szCs w:val="28"/>
        </w:rPr>
        <w:t>- Về thời điểm công khai thông tin công khai:</w:t>
      </w:r>
      <w:r w:rsidRPr="00610299">
        <w:rPr>
          <w:rFonts w:ascii="Times New Roman" w:hAnsi="Times New Roman" w:cs="Times New Roman"/>
          <w:sz w:val="28"/>
          <w:szCs w:val="28"/>
        </w:rPr>
        <w:t xml:space="preserve"> Luật Tiếp cận thông tin năm 2026 kế thừa quy định của Luật năm 2016, theo đó, thời điểm công khai thông tin đối với từng lĩnh vực được thực hiện theo quy định của pháp luật liên quan; trường hợp pháp luật chưa có quy định thì </w:t>
      </w:r>
      <w:r w:rsidRPr="00610299">
        <w:rPr>
          <w:rFonts w:ascii="Times New Roman" w:hAnsi="Times New Roman" w:cs="Times New Roman"/>
          <w:i/>
          <w:sz w:val="28"/>
          <w:szCs w:val="28"/>
        </w:rPr>
        <w:t>chậm nhất là 05 ngày làm việc</w:t>
      </w:r>
      <w:r w:rsidRPr="00610299">
        <w:rPr>
          <w:rFonts w:ascii="Times New Roman" w:hAnsi="Times New Roman" w:cs="Times New Roman"/>
          <w:sz w:val="28"/>
          <w:szCs w:val="28"/>
        </w:rPr>
        <w:t xml:space="preserve"> kể từ ngày tạo ra thông tin, cơ quan, đơn vị có thẩm quyền phải công khai thông tin.</w:t>
      </w:r>
    </w:p>
    <w:p w14:paraId="6CDEFFE2" w14:textId="77777777" w:rsidR="00485754" w:rsidRPr="00610299" w:rsidRDefault="00485754" w:rsidP="00485754">
      <w:pPr>
        <w:pStyle w:val="Heading2"/>
        <w:spacing w:before="120" w:after="120"/>
        <w:ind w:firstLineChars="253" w:firstLine="706"/>
        <w:jc w:val="both"/>
        <w:rPr>
          <w:rFonts w:ascii="Times New Roman" w:hAnsi="Times New Roman" w:cs="Times New Roman"/>
          <w:b/>
          <w:bCs/>
          <w:i/>
          <w:spacing w:val="-2"/>
          <w:sz w:val="28"/>
          <w:szCs w:val="28"/>
        </w:rPr>
      </w:pPr>
      <w:r w:rsidRPr="00610299">
        <w:rPr>
          <w:rFonts w:ascii="Times New Roman" w:hAnsi="Times New Roman" w:cs="Times New Roman"/>
          <w:b/>
          <w:bCs/>
          <w:spacing w:val="-2"/>
          <w:sz w:val="28"/>
          <w:szCs w:val="28"/>
        </w:rPr>
        <w:t xml:space="preserve">- Về xử lý thông tin công khai không chính xác: </w:t>
      </w:r>
      <w:r w:rsidRPr="00610299">
        <w:rPr>
          <w:rFonts w:ascii="Times New Roman" w:hAnsi="Times New Roman" w:cs="Times New Roman"/>
          <w:b/>
          <w:bCs/>
          <w:i/>
          <w:spacing w:val="-2"/>
          <w:sz w:val="28"/>
          <w:szCs w:val="28"/>
        </w:rPr>
        <w:t>Thông tin đã công khai không chính xác phải được kịp thời đính chính, công khai thông tin đã được đính chính (các trường hợp cụ thể được quy định tại Điều 22 của Luật). Thông tin công khai không chính xác bằng hình thức nào thì phải được đính chính bằng hình thức đó; đồng thời</w:t>
      </w:r>
      <w:r w:rsidRPr="00610299">
        <w:rPr>
          <w:rFonts w:ascii="Times New Roman" w:hAnsi="Times New Roman" w:cs="Times New Roman"/>
          <w:b/>
          <w:bCs/>
          <w:spacing w:val="-2"/>
          <w:sz w:val="28"/>
          <w:szCs w:val="28"/>
        </w:rPr>
        <w:t xml:space="preserve"> </w:t>
      </w:r>
      <w:r w:rsidRPr="00610299">
        <w:rPr>
          <w:rFonts w:ascii="Times New Roman" w:hAnsi="Times New Roman" w:cs="Times New Roman"/>
          <w:b/>
          <w:bCs/>
          <w:i/>
          <w:spacing w:val="-2"/>
          <w:sz w:val="28"/>
          <w:szCs w:val="28"/>
        </w:rPr>
        <w:t>công khai thông tin đã được đính chính trên cổng dữ liệu, cổng thông tin điện tử, trang thông tin điện tử, kênh nội dung, trang cộng đồng chính thức của cơ quan, đơn vị đã công khai thông tin không chính xác. Quy định này nhằm bảo đảm việc xử lý nhanh chóng, kịp thời các thông tin không chính xác, tăng cường khả năng người dân được tiếp cận thông tin chính thống và chính xác của cơ quan, đơn vị trên nhiều nền tảng.</w:t>
      </w:r>
    </w:p>
    <w:p w14:paraId="420B6355" w14:textId="77777777" w:rsidR="00485754" w:rsidRPr="00610299" w:rsidRDefault="00485754" w:rsidP="00485754">
      <w:pPr>
        <w:pStyle w:val="Heading2"/>
        <w:spacing w:before="120" w:after="120"/>
        <w:ind w:firstLineChars="253" w:firstLine="708"/>
        <w:jc w:val="both"/>
        <w:rPr>
          <w:rFonts w:ascii="Times New Roman" w:hAnsi="Times New Roman" w:cs="Times New Roman"/>
          <w:b/>
          <w:bCs/>
          <w:spacing w:val="-2"/>
          <w:sz w:val="28"/>
          <w:szCs w:val="28"/>
        </w:rPr>
      </w:pPr>
      <w:r w:rsidRPr="00610299">
        <w:rPr>
          <w:rFonts w:ascii="Times New Roman" w:hAnsi="Times New Roman" w:cs="Times New Roman"/>
          <w:bCs/>
          <w:i/>
          <w:iCs/>
          <w:sz w:val="28"/>
          <w:szCs w:val="28"/>
        </w:rPr>
        <w:t>2.7. Về cung cấp thông tin theo yêu cầu</w:t>
      </w:r>
    </w:p>
    <w:p w14:paraId="49EE92D0" w14:textId="77777777" w:rsidR="00485754" w:rsidRPr="00610299" w:rsidRDefault="00485754" w:rsidP="00485754">
      <w:pPr>
        <w:spacing w:before="120" w:after="120"/>
        <w:ind w:firstLineChars="253" w:firstLine="708"/>
        <w:jc w:val="both"/>
        <w:rPr>
          <w:rFonts w:ascii="Times New Roman" w:hAnsi="Times New Roman" w:cs="Times New Roman"/>
          <w:sz w:val="28"/>
          <w:szCs w:val="28"/>
        </w:rPr>
      </w:pPr>
      <w:r w:rsidRPr="00610299">
        <w:rPr>
          <w:rFonts w:ascii="Times New Roman" w:hAnsi="Times New Roman" w:cs="Times New Roman"/>
          <w:i/>
          <w:sz w:val="28"/>
          <w:szCs w:val="28"/>
        </w:rPr>
        <w:t>- Về các trường hợp cung cấp thông tin theo yêu cầu</w:t>
      </w:r>
      <w:r w:rsidRPr="00610299">
        <w:rPr>
          <w:rFonts w:ascii="Times New Roman" w:hAnsi="Times New Roman" w:cs="Times New Roman"/>
          <w:sz w:val="28"/>
          <w:szCs w:val="28"/>
        </w:rPr>
        <w:t xml:space="preserve">: Luật tiếp tục quy định 4 nhóm thông tin được cung cấp theo yêu cầu. Cụ thể: </w:t>
      </w:r>
      <w:r w:rsidRPr="00610299">
        <w:rPr>
          <w:rFonts w:ascii="Times New Roman" w:hAnsi="Times New Roman" w:cs="Times New Roman"/>
          <w:b/>
          <w:sz w:val="28"/>
          <w:szCs w:val="28"/>
        </w:rPr>
        <w:t>(i)</w:t>
      </w:r>
      <w:r w:rsidRPr="00610299">
        <w:rPr>
          <w:rFonts w:ascii="Times New Roman" w:hAnsi="Times New Roman" w:cs="Times New Roman"/>
          <w:sz w:val="28"/>
          <w:szCs w:val="28"/>
        </w:rPr>
        <w:t xml:space="preserve"> </w:t>
      </w:r>
      <w:r w:rsidRPr="00610299">
        <w:rPr>
          <w:rStyle w:val="Strong"/>
          <w:rFonts w:ascii="Times New Roman" w:hAnsi="Times New Roman" w:cs="Times New Roman"/>
          <w:b w:val="0"/>
          <w:sz w:val="28"/>
          <w:szCs w:val="28"/>
        </w:rPr>
        <w:t>nhóm thông tin phải công khai nhưng chưa hoặc không thể tiếp cận</w:t>
      </w:r>
      <w:r w:rsidRPr="00610299">
        <w:rPr>
          <w:rFonts w:ascii="Times New Roman" w:hAnsi="Times New Roman" w:cs="Times New Roman"/>
          <w:sz w:val="28"/>
          <w:szCs w:val="28"/>
        </w:rPr>
        <w:t xml:space="preserve">, bao gồm thông tin phải được công khai theo quy định nhưng chưa được công khai trong thời hạn, đã hết thời hạn công khai hoặc người dân không tiếp cận được vì lý do bất khả kháng; </w:t>
      </w:r>
      <w:r w:rsidRPr="00610299">
        <w:rPr>
          <w:rFonts w:ascii="Times New Roman" w:hAnsi="Times New Roman" w:cs="Times New Roman"/>
          <w:b/>
          <w:sz w:val="28"/>
          <w:szCs w:val="28"/>
        </w:rPr>
        <w:t>(ii)</w:t>
      </w:r>
      <w:r w:rsidRPr="00610299">
        <w:rPr>
          <w:rFonts w:ascii="Times New Roman" w:hAnsi="Times New Roman" w:cs="Times New Roman"/>
          <w:sz w:val="28"/>
          <w:szCs w:val="28"/>
        </w:rPr>
        <w:t xml:space="preserve"> nhóm thông tin liên quan đến đời sống riêng tư, bí mật cá nhân, dữ liệu cá nhân, bí mật gia đình, bí mật kinh doanh</w:t>
      </w:r>
      <w:r w:rsidRPr="00610299">
        <w:rPr>
          <w:rFonts w:ascii="Times New Roman" w:hAnsi="Times New Roman" w:cs="Times New Roman"/>
          <w:i/>
          <w:sz w:val="28"/>
          <w:szCs w:val="28"/>
        </w:rPr>
        <w:t xml:space="preserve"> </w:t>
      </w:r>
      <w:r w:rsidRPr="00610299">
        <w:rPr>
          <w:rFonts w:ascii="Times New Roman" w:hAnsi="Times New Roman" w:cs="Times New Roman"/>
          <w:sz w:val="28"/>
          <w:szCs w:val="28"/>
        </w:rPr>
        <w:t xml:space="preserve">được cung cấp khi đáp ứng đủ điều kiện được tiếp cận theo quy định của Điều 16 của Luật; </w:t>
      </w:r>
      <w:r w:rsidRPr="00610299">
        <w:rPr>
          <w:rFonts w:ascii="Times New Roman" w:hAnsi="Times New Roman" w:cs="Times New Roman"/>
          <w:b/>
          <w:sz w:val="28"/>
          <w:szCs w:val="28"/>
        </w:rPr>
        <w:t>(iii)</w:t>
      </w:r>
      <w:r w:rsidRPr="00610299">
        <w:rPr>
          <w:rFonts w:ascii="Times New Roman" w:hAnsi="Times New Roman" w:cs="Times New Roman"/>
          <w:sz w:val="28"/>
          <w:szCs w:val="28"/>
        </w:rPr>
        <w:t xml:space="preserve"> nhóm thông tin liên quan đến đời sống, sinh hoạt, sản xuất, kinh doanh của người yêu cầu cung cấp thông tin nhưng không thuộc loại thông tin quy định tại Điều 17 và khoản 2 Điều 23 của Luật; </w:t>
      </w:r>
      <w:r w:rsidRPr="00610299">
        <w:rPr>
          <w:rFonts w:ascii="Times New Roman" w:hAnsi="Times New Roman" w:cs="Times New Roman"/>
          <w:b/>
          <w:sz w:val="28"/>
          <w:szCs w:val="28"/>
        </w:rPr>
        <w:t>(iv)</w:t>
      </w:r>
      <w:r w:rsidRPr="00610299">
        <w:rPr>
          <w:rFonts w:ascii="Times New Roman" w:hAnsi="Times New Roman" w:cs="Times New Roman"/>
          <w:sz w:val="28"/>
          <w:szCs w:val="28"/>
        </w:rPr>
        <w:t xml:space="preserve"> nhóm </w:t>
      </w:r>
      <w:r w:rsidRPr="00610299">
        <w:rPr>
          <w:rFonts w:ascii="Times New Roman" w:hAnsi="Times New Roman" w:cs="Times New Roman"/>
          <w:sz w:val="28"/>
          <w:szCs w:val="28"/>
        </w:rPr>
        <w:lastRenderedPageBreak/>
        <w:t>thông tin khác (ngoài 03 nhóm thông tin nêu trên) do cơ quan, đơn vị tạo ra hoặc nắm giữ, căn cứ vào nhiệm vụ, quyền hạn và điều kiện thực tế của mình, cơ quan, đơn vị có thể cung cấp thông tin để bảo vệ lợi ích công cộng và sức khỏe cộng đồng.</w:t>
      </w:r>
    </w:p>
    <w:p w14:paraId="608314B8" w14:textId="77777777" w:rsidR="00485754" w:rsidRPr="00610299" w:rsidRDefault="00485754" w:rsidP="00485754">
      <w:pPr>
        <w:spacing w:before="120" w:after="120"/>
        <w:ind w:firstLineChars="253" w:firstLine="708"/>
        <w:jc w:val="both"/>
        <w:rPr>
          <w:rFonts w:ascii="Times New Roman" w:hAnsi="Times New Roman" w:cs="Times New Roman"/>
          <w:i/>
          <w:iCs/>
          <w:sz w:val="28"/>
          <w:szCs w:val="28"/>
        </w:rPr>
      </w:pPr>
      <w:r w:rsidRPr="00610299">
        <w:rPr>
          <w:rFonts w:ascii="Times New Roman" w:hAnsi="Times New Roman" w:cs="Times New Roman"/>
          <w:i/>
          <w:sz w:val="28"/>
          <w:szCs w:val="28"/>
        </w:rPr>
        <w:t xml:space="preserve">- Về hình thức yêu cầu và cung cấp thông tin theo yêu cầu: </w:t>
      </w:r>
      <w:r w:rsidRPr="00610299">
        <w:rPr>
          <w:rFonts w:ascii="Times New Roman" w:hAnsi="Times New Roman" w:cs="Times New Roman"/>
          <w:sz w:val="28"/>
          <w:szCs w:val="28"/>
        </w:rPr>
        <w:t xml:space="preserve">Luật Tiếp cận thông tin năm 2026 quy định người yêu cầu có thể trực tiếp hoặc thông qua người đại diện yêu cầu cung cấp thông tin bằng một trong các hình thức: tại cơ quan, đơn vị; qua dịch vụ bưu chính; qua mạng Internet, bao gồm qua thư điện tử, cổng thông tin điện tử, trang thông tin điện tử, cổng dữ liệu, cổng dịch vụ công quốc gia, ứng dụng di động hoặc các nền tảng số khác do cơ quan, đơn vị có thẩm quyền công bố (khoản 2 Điều 24). Bên cạnh đó, bổ sung quy định người yêu cầu cung cấp thông tin tại trụ sở cơ quan, đơn vị được sử dụng điện thoại di động và các phương tiện kỹ thuật khác của cá nhân để sao, chụp, tải về văn bản, hồ sơ, tài liệu, trừ trường hợp pháp luật có liên quan quy định khác. Quy định này phù hợp với điều kiện kỹ thuật hiện nay, giúp người dân tiết kiệm chi phí sao chụp, thời gian đi lại và tăng khả năng tiếp cận thông tin của công dân. Luật cũng quy định cơ quan, đơn vị được yêu cầu có trách nhiệm cung cấp thông tin theo hình thức mà người yêu cầu đề nghị phù hợp với tính chất của thông tin được yêu cầu cung cấp, điều kiện và khả năng của cơ quan, đơn vị, trừ trường hợp pháp luật có quy định khác </w:t>
      </w:r>
      <w:r w:rsidRPr="00610299">
        <w:rPr>
          <w:rFonts w:ascii="Times New Roman" w:hAnsi="Times New Roman" w:cs="Times New Roman"/>
          <w:i/>
          <w:iCs/>
          <w:sz w:val="28"/>
          <w:szCs w:val="28"/>
        </w:rPr>
        <w:t>(khoản 3 Điều 24)</w:t>
      </w:r>
      <w:r w:rsidRPr="00610299">
        <w:rPr>
          <w:rFonts w:ascii="Times New Roman" w:hAnsi="Times New Roman" w:cs="Times New Roman"/>
          <w:sz w:val="28"/>
          <w:szCs w:val="28"/>
        </w:rPr>
        <w:t xml:space="preserve">; khuyến khích việc cung cấp thông tin qua mạng Internet </w:t>
      </w:r>
      <w:r w:rsidRPr="00610299">
        <w:rPr>
          <w:rFonts w:ascii="Times New Roman" w:hAnsi="Times New Roman" w:cs="Times New Roman"/>
          <w:i/>
          <w:iCs/>
          <w:sz w:val="28"/>
          <w:szCs w:val="28"/>
        </w:rPr>
        <w:t>(khoản 4 Điều 24).</w:t>
      </w:r>
    </w:p>
    <w:p w14:paraId="1FBECAE9" w14:textId="77777777" w:rsidR="00485754" w:rsidRPr="00610299" w:rsidRDefault="00485754" w:rsidP="00485754">
      <w:pPr>
        <w:spacing w:before="120" w:after="120"/>
        <w:ind w:firstLineChars="253" w:firstLine="708"/>
        <w:jc w:val="both"/>
        <w:rPr>
          <w:rFonts w:ascii="Times New Roman" w:hAnsi="Times New Roman" w:cs="Times New Roman"/>
          <w:sz w:val="28"/>
          <w:szCs w:val="28"/>
        </w:rPr>
      </w:pPr>
      <w:r w:rsidRPr="00610299">
        <w:rPr>
          <w:rFonts w:ascii="Times New Roman" w:hAnsi="Times New Roman" w:cs="Times New Roman"/>
          <w:i/>
          <w:sz w:val="28"/>
          <w:szCs w:val="28"/>
        </w:rPr>
        <w:t>- Về trình tự, thủ tục cung cấp thông tin theo yêu cầu</w:t>
      </w:r>
      <w:r w:rsidRPr="00610299">
        <w:rPr>
          <w:rFonts w:ascii="Times New Roman" w:hAnsi="Times New Roman" w:cs="Times New Roman"/>
          <w:sz w:val="28"/>
          <w:szCs w:val="28"/>
        </w:rPr>
        <w:t xml:space="preserve">: Luật quy định các nội dung mang tính nguyên tắc, cơ bản về trình tự, thủ tục cung cấp thông tin theo yêu cầu (không quy định chi tiết, cụ thể theo từng hình thức yêu cầu cung cấp thông tin như Luật năm 2016). Trong đó, Luật Tiếp cận thông tin năm 2026 quy định rõ cơ quan, đơn vị có trách nhiệm tiếp nhận yêu cầu, hướng dẫn người dân thực hiện đúng thủ tục, hỗ trợ người gặp khó khăn trong tiếp cận thông tin; thực hiện cung cấp thông tin hoặc từ chối cung cấp thông tin bằng văn bản (nêu rõ lý do từ chối theo Điều 27 của Luật). Về thời hạn giải quyết, Luật quy định tùy từng trường hợp cụ thể, thời hạn cung cấp thông tin chậm nhất là </w:t>
      </w:r>
      <w:r w:rsidRPr="00610299">
        <w:rPr>
          <w:rFonts w:ascii="Times New Roman" w:hAnsi="Times New Roman" w:cs="Times New Roman"/>
          <w:b/>
          <w:sz w:val="28"/>
          <w:szCs w:val="28"/>
        </w:rPr>
        <w:t>12</w:t>
      </w:r>
      <w:r w:rsidRPr="00610299">
        <w:rPr>
          <w:rFonts w:ascii="Times New Roman" w:hAnsi="Times New Roman" w:cs="Times New Roman"/>
          <w:sz w:val="28"/>
          <w:szCs w:val="28"/>
        </w:rPr>
        <w:t xml:space="preserve"> ngày kể từ ngày nhận được yêu cầu cung cấp thông tin hợp lệ; trường hợp gia hạn thì tối đa không quá </w:t>
      </w:r>
      <w:r w:rsidRPr="00610299">
        <w:rPr>
          <w:rFonts w:ascii="Times New Roman" w:hAnsi="Times New Roman" w:cs="Times New Roman"/>
          <w:b/>
          <w:sz w:val="28"/>
          <w:szCs w:val="28"/>
        </w:rPr>
        <w:t>12</w:t>
      </w:r>
      <w:r w:rsidRPr="00610299">
        <w:rPr>
          <w:rFonts w:ascii="Times New Roman" w:hAnsi="Times New Roman" w:cs="Times New Roman"/>
          <w:sz w:val="28"/>
          <w:szCs w:val="28"/>
        </w:rPr>
        <w:t xml:space="preserve"> ngày và phải có văn bản thông báo về việc gia hạn trong thời hạn cung cấp thông tin.</w:t>
      </w:r>
    </w:p>
    <w:p w14:paraId="757B0DFB" w14:textId="77777777" w:rsidR="00485754" w:rsidRPr="00610299" w:rsidRDefault="00485754" w:rsidP="00485754">
      <w:pPr>
        <w:spacing w:before="120" w:after="120"/>
        <w:ind w:firstLineChars="253" w:firstLine="703"/>
        <w:jc w:val="both"/>
        <w:rPr>
          <w:rFonts w:ascii="Times New Roman" w:hAnsi="Times New Roman" w:cs="Times New Roman"/>
          <w:spacing w:val="-2"/>
          <w:sz w:val="28"/>
          <w:szCs w:val="28"/>
        </w:rPr>
      </w:pPr>
      <w:r w:rsidRPr="00610299">
        <w:rPr>
          <w:rFonts w:ascii="Times New Roman" w:hAnsi="Times New Roman" w:cs="Times New Roman"/>
          <w:spacing w:val="-2"/>
          <w:sz w:val="28"/>
          <w:szCs w:val="28"/>
        </w:rPr>
        <w:t>Đồng thời, Luật giao Chính phủ quy định chi tiết trình tự, thủ tục cung cấp thông tin theo yêu cầu. Theo đó, các nội dung cụ thể như các mẫu văn bản sử dụng trong cung cấp thông tin theo yêu cầu, trình tự, thủ tục, thời hạn cung cấp thông tin sẽ được quy định cụ thể tại Nghị định của Chính phủ. Việc sửa đổi, bổ sung theo hướng trên vừa bảo đảm Luật quy định các nguyên tắc cơ bản, tạo cơ sở pháp lý để Chính phủ quy định chi tiết, vừa bảo đảm đúng tinh thần đổi mới kỹ thuật lập pháp, phân định rõ thẩm quyền giữa Quốc hội và Chính phủ.</w:t>
      </w:r>
    </w:p>
    <w:p w14:paraId="0CD43F03" w14:textId="77777777" w:rsidR="00485754" w:rsidRPr="00610299" w:rsidRDefault="00485754" w:rsidP="00485754">
      <w:pPr>
        <w:spacing w:before="120" w:after="120"/>
        <w:ind w:firstLine="709"/>
        <w:jc w:val="both"/>
        <w:rPr>
          <w:rFonts w:ascii="Times New Roman" w:hAnsi="Times New Roman" w:cs="Times New Roman"/>
          <w:sz w:val="28"/>
          <w:szCs w:val="28"/>
          <w:lang w:eastAsia="vi-VN"/>
        </w:rPr>
      </w:pPr>
      <w:r w:rsidRPr="00610299">
        <w:rPr>
          <w:rFonts w:ascii="Times New Roman" w:hAnsi="Times New Roman" w:cs="Times New Roman"/>
          <w:i/>
          <w:sz w:val="28"/>
          <w:szCs w:val="28"/>
        </w:rPr>
        <w:lastRenderedPageBreak/>
        <w:t>- Về chi phí tiếp cận thông tin</w:t>
      </w:r>
      <w:r w:rsidRPr="00610299">
        <w:rPr>
          <w:rFonts w:ascii="Times New Roman" w:hAnsi="Times New Roman" w:cs="Times New Roman"/>
          <w:sz w:val="28"/>
          <w:szCs w:val="28"/>
        </w:rPr>
        <w:t xml:space="preserve">, Luật quy định công dân được cung cấp thông tin </w:t>
      </w:r>
      <w:r w:rsidRPr="00610299">
        <w:rPr>
          <w:rFonts w:ascii="Times New Roman" w:hAnsi="Times New Roman" w:cs="Times New Roman"/>
          <w:b/>
          <w:i/>
          <w:sz w:val="28"/>
          <w:szCs w:val="28"/>
        </w:rPr>
        <w:t>không phải trả phí, lệ phí</w:t>
      </w:r>
      <w:r w:rsidRPr="00610299">
        <w:rPr>
          <w:rFonts w:ascii="Times New Roman" w:hAnsi="Times New Roman" w:cs="Times New Roman"/>
          <w:sz w:val="28"/>
          <w:szCs w:val="28"/>
        </w:rPr>
        <w:t xml:space="preserve">, trừ trường hợp pháp luật có liên quan quy định khác. Người yêu cầu cung cấp thông tin có trách nhiệm thanh toán chi phí thực tế để in, sao, chụp, gửi thông tin. Tuy nhiên, Luật Tiếp cận thông tin năm 2026 cũng quy định </w:t>
      </w:r>
      <w:r w:rsidRPr="00610299">
        <w:rPr>
          <w:rFonts w:ascii="Times New Roman" w:hAnsi="Times New Roman" w:cs="Times New Roman"/>
          <w:b/>
          <w:bCs/>
          <w:sz w:val="28"/>
          <w:szCs w:val="28"/>
        </w:rPr>
        <w:t>02</w:t>
      </w:r>
      <w:r w:rsidRPr="00610299">
        <w:rPr>
          <w:rFonts w:ascii="Times New Roman" w:hAnsi="Times New Roman" w:cs="Times New Roman"/>
          <w:sz w:val="28"/>
          <w:szCs w:val="28"/>
        </w:rPr>
        <w:t xml:space="preserve"> trường hợp không phải trả chi phí thực tế để in, sao, chụp, gửi thông tin, bao gồm: </w:t>
      </w:r>
      <w:r w:rsidRPr="00610299">
        <w:rPr>
          <w:rFonts w:ascii="Times New Roman" w:hAnsi="Times New Roman" w:cs="Times New Roman"/>
          <w:i/>
          <w:sz w:val="28"/>
          <w:szCs w:val="28"/>
        </w:rPr>
        <w:t>trường hợp yêu cầu cung cấp thông tin trong thời hạn công khai nhưng chưa được công khai hoặc thông tin đang được công khai nhưng vì lý do bất khả kháng người yêu cầu không thể tiếp cận được (điểm a và điểm c khoản 1 Điều 23)</w:t>
      </w:r>
      <w:r w:rsidRPr="00610299">
        <w:rPr>
          <w:rFonts w:ascii="Times New Roman" w:hAnsi="Times New Roman" w:cs="Times New Roman"/>
          <w:sz w:val="28"/>
          <w:szCs w:val="28"/>
        </w:rPr>
        <w:t xml:space="preserve">. Đồng thời, Luật Tiếp cận thông tin năm 2026 tiếp tục giao Bộ trưởng Bộ Tài chính </w:t>
      </w:r>
      <w:r w:rsidRPr="00610299">
        <w:rPr>
          <w:rFonts w:ascii="Times New Roman" w:hAnsi="Times New Roman" w:cs="Times New Roman"/>
          <w:sz w:val="28"/>
          <w:szCs w:val="28"/>
          <w:lang w:eastAsia="vi-VN"/>
        </w:rPr>
        <w:t>quy định chi tiết chi phí thực tế để in, sao, chụp, gửi thông tin theo quy định tại khoản 2 Điều 25.</w:t>
      </w:r>
    </w:p>
    <w:p w14:paraId="45820E10" w14:textId="77777777" w:rsidR="00485754" w:rsidRPr="00610299" w:rsidRDefault="00485754" w:rsidP="00485754">
      <w:pPr>
        <w:spacing w:before="120" w:after="120"/>
        <w:ind w:firstLine="709"/>
        <w:jc w:val="both"/>
        <w:rPr>
          <w:rFonts w:ascii="Times New Roman" w:hAnsi="Times New Roman" w:cs="Times New Roman"/>
          <w:sz w:val="28"/>
          <w:szCs w:val="28"/>
          <w:lang w:eastAsia="vi-VN"/>
        </w:rPr>
      </w:pPr>
      <w:r w:rsidRPr="00610299">
        <w:rPr>
          <w:rFonts w:ascii="Times New Roman" w:hAnsi="Times New Roman" w:cs="Times New Roman"/>
          <w:i/>
          <w:sz w:val="28"/>
          <w:szCs w:val="28"/>
          <w:lang w:eastAsia="vi-VN"/>
        </w:rPr>
        <w:t xml:space="preserve">- Về từ chối yêu cầu cung cấp thông tin: </w:t>
      </w:r>
      <w:r w:rsidRPr="00610299">
        <w:rPr>
          <w:rFonts w:ascii="Times New Roman" w:hAnsi="Times New Roman" w:cs="Times New Roman"/>
          <w:sz w:val="28"/>
          <w:szCs w:val="28"/>
          <w:lang w:eastAsia="vi-VN"/>
        </w:rPr>
        <w:t xml:space="preserve">Luật Tiếp cận thông tin năm 2026  cơ bản kế thừa quy định về </w:t>
      </w:r>
      <w:r w:rsidRPr="00610299">
        <w:rPr>
          <w:rFonts w:ascii="Times New Roman" w:hAnsi="Times New Roman" w:cs="Times New Roman"/>
          <w:b/>
          <w:bCs/>
          <w:sz w:val="28"/>
          <w:szCs w:val="28"/>
          <w:lang w:eastAsia="vi-VN"/>
        </w:rPr>
        <w:t xml:space="preserve">06 </w:t>
      </w:r>
      <w:r w:rsidRPr="00610299">
        <w:rPr>
          <w:rFonts w:ascii="Times New Roman" w:hAnsi="Times New Roman" w:cs="Times New Roman"/>
          <w:sz w:val="28"/>
          <w:szCs w:val="28"/>
          <w:lang w:eastAsia="vi-VN"/>
        </w:rPr>
        <w:t xml:space="preserve">trường hợp từ chối yêu cầu cung cấp thông tin, bao gồm: </w:t>
      </w:r>
      <w:r w:rsidRPr="00610299">
        <w:rPr>
          <w:rFonts w:ascii="Times New Roman" w:hAnsi="Times New Roman" w:cs="Times New Roman"/>
          <w:b/>
          <w:i/>
          <w:sz w:val="28"/>
          <w:szCs w:val="28"/>
          <w:lang w:eastAsia="vi-VN"/>
        </w:rPr>
        <w:t>(i)</w:t>
      </w:r>
      <w:r w:rsidRPr="00610299">
        <w:rPr>
          <w:rFonts w:ascii="Times New Roman" w:hAnsi="Times New Roman" w:cs="Times New Roman"/>
          <w:sz w:val="28"/>
          <w:szCs w:val="28"/>
          <w:lang w:eastAsia="vi-VN"/>
        </w:rPr>
        <w:t xml:space="preserve"> Thông tin quy định tại </w:t>
      </w:r>
      <w:bookmarkStart w:id="87" w:name="tc_18"/>
      <w:r w:rsidRPr="00610299">
        <w:rPr>
          <w:rFonts w:ascii="Times New Roman" w:hAnsi="Times New Roman" w:cs="Times New Roman"/>
          <w:sz w:val="28"/>
          <w:szCs w:val="28"/>
          <w:lang w:eastAsia="vi-VN"/>
        </w:rPr>
        <w:t>Điều 15 của Luật này</w:t>
      </w:r>
      <w:bookmarkEnd w:id="87"/>
      <w:r w:rsidRPr="00610299">
        <w:rPr>
          <w:rFonts w:ascii="Times New Roman" w:hAnsi="Times New Roman" w:cs="Times New Roman"/>
          <w:sz w:val="28"/>
          <w:szCs w:val="28"/>
          <w:lang w:eastAsia="vi-VN"/>
        </w:rPr>
        <w:t>; thông tin không đáp ứng điều kiện quy định tại </w:t>
      </w:r>
      <w:bookmarkStart w:id="88" w:name="tc_19"/>
      <w:r w:rsidRPr="00610299">
        <w:rPr>
          <w:rFonts w:ascii="Times New Roman" w:hAnsi="Times New Roman" w:cs="Times New Roman"/>
          <w:sz w:val="28"/>
          <w:szCs w:val="28"/>
          <w:lang w:eastAsia="vi-VN"/>
        </w:rPr>
        <w:t>Điều 16 của Luật này</w:t>
      </w:r>
      <w:bookmarkEnd w:id="88"/>
      <w:r w:rsidRPr="00610299">
        <w:rPr>
          <w:rFonts w:ascii="Times New Roman" w:hAnsi="Times New Roman" w:cs="Times New Roman"/>
          <w:sz w:val="28"/>
          <w:szCs w:val="28"/>
          <w:lang w:eastAsia="vi-VN"/>
        </w:rPr>
        <w:t xml:space="preserve">; </w:t>
      </w:r>
      <w:r w:rsidRPr="00610299">
        <w:rPr>
          <w:rFonts w:ascii="Times New Roman" w:hAnsi="Times New Roman" w:cs="Times New Roman"/>
          <w:b/>
          <w:i/>
          <w:sz w:val="28"/>
          <w:szCs w:val="28"/>
          <w:lang w:eastAsia="vi-VN"/>
        </w:rPr>
        <w:t>(ii)</w:t>
      </w:r>
      <w:r w:rsidRPr="00610299">
        <w:rPr>
          <w:rFonts w:ascii="Times New Roman" w:hAnsi="Times New Roman" w:cs="Times New Roman"/>
          <w:sz w:val="28"/>
          <w:szCs w:val="28"/>
          <w:lang w:eastAsia="vi-VN"/>
        </w:rPr>
        <w:t xml:space="preserve"> Thông tin được công khai theo quy định tại </w:t>
      </w:r>
      <w:bookmarkStart w:id="89" w:name="tc_20"/>
      <w:r w:rsidRPr="00610299">
        <w:rPr>
          <w:rFonts w:ascii="Times New Roman" w:hAnsi="Times New Roman" w:cs="Times New Roman"/>
          <w:sz w:val="28"/>
          <w:szCs w:val="28"/>
          <w:lang w:eastAsia="vi-VN"/>
        </w:rPr>
        <w:t>Điều 17 của Luật này</w:t>
      </w:r>
      <w:bookmarkEnd w:id="89"/>
      <w:r w:rsidRPr="00610299">
        <w:rPr>
          <w:rFonts w:ascii="Times New Roman" w:hAnsi="Times New Roman" w:cs="Times New Roman"/>
          <w:sz w:val="28"/>
          <w:szCs w:val="28"/>
          <w:lang w:eastAsia="vi-VN"/>
        </w:rPr>
        <w:t>, trừ trường hợp quy định tại </w:t>
      </w:r>
      <w:bookmarkStart w:id="90" w:name="tc_21"/>
      <w:r w:rsidRPr="00610299">
        <w:rPr>
          <w:rFonts w:ascii="Times New Roman" w:hAnsi="Times New Roman" w:cs="Times New Roman"/>
          <w:sz w:val="28"/>
          <w:szCs w:val="28"/>
          <w:lang w:eastAsia="vi-VN"/>
        </w:rPr>
        <w:t>khoản 1 Điều 23 của Luật này</w:t>
      </w:r>
      <w:bookmarkEnd w:id="90"/>
      <w:r w:rsidRPr="00610299">
        <w:rPr>
          <w:rFonts w:ascii="Times New Roman" w:hAnsi="Times New Roman" w:cs="Times New Roman"/>
          <w:sz w:val="28"/>
          <w:szCs w:val="28"/>
          <w:lang w:eastAsia="vi-VN"/>
        </w:rPr>
        <w:t xml:space="preserve">; </w:t>
      </w:r>
      <w:r w:rsidRPr="00610299">
        <w:rPr>
          <w:rFonts w:ascii="Times New Roman" w:hAnsi="Times New Roman" w:cs="Times New Roman"/>
          <w:b/>
          <w:i/>
          <w:sz w:val="28"/>
          <w:szCs w:val="28"/>
          <w:lang w:eastAsia="vi-VN"/>
        </w:rPr>
        <w:t>(iii)</w:t>
      </w:r>
      <w:r w:rsidRPr="00610299">
        <w:rPr>
          <w:rFonts w:ascii="Times New Roman" w:hAnsi="Times New Roman" w:cs="Times New Roman"/>
          <w:sz w:val="28"/>
          <w:szCs w:val="28"/>
          <w:lang w:eastAsia="vi-VN"/>
        </w:rPr>
        <w:t xml:space="preserve"> Thông tin được yêu cầu không thuộc trách nhiệm cung cấp; </w:t>
      </w:r>
      <w:r w:rsidRPr="00610299">
        <w:rPr>
          <w:rFonts w:ascii="Times New Roman" w:hAnsi="Times New Roman" w:cs="Times New Roman"/>
          <w:b/>
          <w:i/>
          <w:sz w:val="28"/>
          <w:szCs w:val="28"/>
          <w:lang w:eastAsia="vi-VN"/>
        </w:rPr>
        <w:t>(iv)</w:t>
      </w:r>
      <w:r w:rsidRPr="00610299">
        <w:rPr>
          <w:rFonts w:ascii="Times New Roman" w:hAnsi="Times New Roman" w:cs="Times New Roman"/>
          <w:sz w:val="28"/>
          <w:szCs w:val="28"/>
          <w:lang w:eastAsia="vi-VN"/>
        </w:rPr>
        <w:t xml:space="preserve"> Thông tin đã được cung cấp hai lần cho chính người yêu cầu, trừ trường hợp người yêu cầu có lý do chính đáng; </w:t>
      </w:r>
      <w:r w:rsidRPr="00610299">
        <w:rPr>
          <w:rFonts w:ascii="Times New Roman" w:hAnsi="Times New Roman" w:cs="Times New Roman"/>
          <w:b/>
          <w:i/>
          <w:sz w:val="28"/>
          <w:szCs w:val="28"/>
          <w:lang w:eastAsia="vi-VN"/>
        </w:rPr>
        <w:t>(v)</w:t>
      </w:r>
      <w:r w:rsidRPr="00610299">
        <w:rPr>
          <w:rFonts w:ascii="Times New Roman" w:hAnsi="Times New Roman" w:cs="Times New Roman"/>
          <w:sz w:val="28"/>
          <w:szCs w:val="28"/>
          <w:lang w:eastAsia="vi-VN"/>
        </w:rPr>
        <w:t xml:space="preserve"> Thông tin được yêu cầu vượt quá khả năng đáp ứng hoặc làm ảnh hưởng đến hoạt động bình thường của cơ quan, đơn vị; </w:t>
      </w:r>
      <w:r w:rsidRPr="00610299">
        <w:rPr>
          <w:rFonts w:ascii="Times New Roman" w:hAnsi="Times New Roman" w:cs="Times New Roman"/>
          <w:b/>
          <w:i/>
          <w:sz w:val="28"/>
          <w:szCs w:val="28"/>
          <w:lang w:eastAsia="vi-VN"/>
        </w:rPr>
        <w:t>(vi)</w:t>
      </w:r>
      <w:r w:rsidRPr="00610299">
        <w:rPr>
          <w:rFonts w:ascii="Times New Roman" w:hAnsi="Times New Roman" w:cs="Times New Roman"/>
          <w:sz w:val="28"/>
          <w:szCs w:val="28"/>
          <w:lang w:eastAsia="vi-VN"/>
        </w:rPr>
        <w:t xml:space="preserve"> Người yêu cầu cung cấp thông tin không thanh toán chi phí thực tế để in, sao, chụp, gửi thông tin theo quy định tại </w:t>
      </w:r>
      <w:bookmarkStart w:id="91" w:name="tc_22"/>
      <w:r w:rsidRPr="00610299">
        <w:rPr>
          <w:rFonts w:ascii="Times New Roman" w:hAnsi="Times New Roman" w:cs="Times New Roman"/>
          <w:sz w:val="28"/>
          <w:szCs w:val="28"/>
          <w:lang w:eastAsia="vi-VN"/>
        </w:rPr>
        <w:t>Điều 25 của Luật này</w:t>
      </w:r>
      <w:bookmarkEnd w:id="91"/>
      <w:r w:rsidRPr="00610299">
        <w:rPr>
          <w:rFonts w:ascii="Times New Roman" w:hAnsi="Times New Roman" w:cs="Times New Roman"/>
          <w:sz w:val="28"/>
          <w:szCs w:val="28"/>
          <w:lang w:eastAsia="vi-VN"/>
        </w:rPr>
        <w:t>.</w:t>
      </w:r>
    </w:p>
    <w:p w14:paraId="29624997" w14:textId="77777777" w:rsidR="00485754" w:rsidRPr="00610299" w:rsidRDefault="00485754" w:rsidP="00485754">
      <w:pPr>
        <w:spacing w:before="120" w:after="120"/>
        <w:ind w:firstLine="709"/>
        <w:jc w:val="both"/>
        <w:rPr>
          <w:rFonts w:ascii="Times New Roman" w:hAnsi="Times New Roman" w:cs="Times New Roman"/>
          <w:sz w:val="28"/>
          <w:szCs w:val="28"/>
          <w:lang w:eastAsia="vi-VN"/>
        </w:rPr>
      </w:pPr>
      <w:r w:rsidRPr="00610299">
        <w:rPr>
          <w:rFonts w:ascii="Times New Roman" w:hAnsi="Times New Roman" w:cs="Times New Roman"/>
          <w:i/>
          <w:sz w:val="28"/>
          <w:szCs w:val="28"/>
          <w:lang w:eastAsia="vi-VN"/>
        </w:rPr>
        <w:t xml:space="preserve"> - Về xử lý thông tin cung cấp theo yêu cầu không chính xác, không đầy đủ:</w:t>
      </w:r>
      <w:r w:rsidRPr="00610299">
        <w:rPr>
          <w:rFonts w:ascii="Times New Roman" w:hAnsi="Times New Roman" w:cs="Times New Roman"/>
          <w:sz w:val="28"/>
          <w:szCs w:val="28"/>
          <w:lang w:eastAsia="vi-VN"/>
        </w:rPr>
        <w:t xml:space="preserve"> Luật sửa đổi, bổ sung quy định liên quan đến xử lý thông tin cung cấp theo yêu cầu không chính xác, không đầy đủ, bảo đảm bao quát các trường hợp có thể xảy ra trên thực tế, tăng cường trách nhiệm của cơ quan, đơn vị trong kịp thời xử lý để cung cấp lại thông tin chính xác, cung cấp bổ sung thông tin thiếu.</w:t>
      </w:r>
    </w:p>
    <w:p w14:paraId="3AADEE29" w14:textId="77777777" w:rsidR="00485754" w:rsidRPr="00610299" w:rsidRDefault="00485754" w:rsidP="00485754">
      <w:pPr>
        <w:spacing w:before="120" w:after="120"/>
        <w:ind w:firstLineChars="253" w:firstLine="711"/>
        <w:jc w:val="both"/>
        <w:rPr>
          <w:rFonts w:ascii="Times New Roman" w:hAnsi="Times New Roman" w:cs="Times New Roman"/>
          <w:b/>
          <w:bCs/>
          <w:sz w:val="28"/>
          <w:szCs w:val="28"/>
        </w:rPr>
      </w:pPr>
      <w:r w:rsidRPr="00610299">
        <w:rPr>
          <w:rFonts w:ascii="Times New Roman" w:hAnsi="Times New Roman" w:cs="Times New Roman"/>
          <w:b/>
          <w:bCs/>
          <w:sz w:val="28"/>
          <w:szCs w:val="28"/>
        </w:rPr>
        <w:t>2.8. Về điều khoản thi hành</w:t>
      </w:r>
    </w:p>
    <w:p w14:paraId="3D967F99" w14:textId="77777777" w:rsidR="00485754" w:rsidRPr="00610299" w:rsidRDefault="00485754" w:rsidP="00485754">
      <w:pPr>
        <w:spacing w:before="120" w:after="120"/>
        <w:ind w:firstLineChars="253" w:firstLine="708"/>
        <w:jc w:val="both"/>
        <w:rPr>
          <w:rFonts w:ascii="Times New Roman" w:hAnsi="Times New Roman" w:cs="Times New Roman"/>
          <w:iCs/>
          <w:sz w:val="28"/>
          <w:szCs w:val="28"/>
        </w:rPr>
      </w:pPr>
      <w:r w:rsidRPr="00610299">
        <w:rPr>
          <w:rFonts w:ascii="Times New Roman" w:hAnsi="Times New Roman" w:cs="Times New Roman"/>
          <w:iCs/>
          <w:sz w:val="28"/>
          <w:szCs w:val="28"/>
        </w:rPr>
        <w:t xml:space="preserve">- Luật Tiếp cận thông tin năm 2026 tiếp tục kế thừa quy định về điều khoản áp dụng của Luật năm 2016. Theo đó, người nước ngoài cư trú tại Việt Nam được yêu cầu cung cấp thông tin liên quan trực tiếp đến quyền và nghĩa vụ của mình (việc cung cấp thông tin đối với người nước ngoài cư trú tại Việt Nam được áp dụng theo quy định tại Mục 3 Chương III của Luật này). Công dân có thể yêu cầu cung cấp thông tin thông qua tổ chức, đoàn thể, doanh nghiệp của mình trong trường hợp nhiều người của tổ chức, đoàn thể, doanh nghiệp đó cùng có yêu cầu cung cấp thông tin giống nhau (Luật giao Chính phủ quy định chi tiết nội dung này). </w:t>
      </w:r>
    </w:p>
    <w:p w14:paraId="51A9EF37" w14:textId="77777777" w:rsidR="00485754" w:rsidRPr="00610299" w:rsidRDefault="00485754" w:rsidP="00485754">
      <w:pPr>
        <w:spacing w:before="120" w:after="120"/>
        <w:ind w:firstLineChars="253" w:firstLine="708"/>
        <w:jc w:val="both"/>
        <w:rPr>
          <w:rFonts w:ascii="Times New Roman" w:hAnsi="Times New Roman" w:cs="Times New Roman"/>
          <w:sz w:val="28"/>
          <w:szCs w:val="28"/>
        </w:rPr>
      </w:pPr>
      <w:r w:rsidRPr="00610299">
        <w:rPr>
          <w:rFonts w:ascii="Times New Roman" w:hAnsi="Times New Roman" w:cs="Times New Roman"/>
          <w:iCs/>
          <w:sz w:val="28"/>
          <w:szCs w:val="28"/>
        </w:rPr>
        <w:lastRenderedPageBreak/>
        <w:t xml:space="preserve">- </w:t>
      </w:r>
      <w:r w:rsidRPr="00610299">
        <w:rPr>
          <w:rFonts w:ascii="Times New Roman" w:hAnsi="Times New Roman" w:cs="Times New Roman"/>
          <w:i/>
          <w:iCs/>
          <w:sz w:val="28"/>
          <w:szCs w:val="28"/>
        </w:rPr>
        <w:t>Về hiệu lực thi hành</w:t>
      </w:r>
      <w:r w:rsidRPr="00610299">
        <w:rPr>
          <w:rFonts w:ascii="Times New Roman" w:hAnsi="Times New Roman" w:cs="Times New Roman"/>
          <w:iCs/>
          <w:sz w:val="28"/>
          <w:szCs w:val="28"/>
        </w:rPr>
        <w:t xml:space="preserve">, Luật Tiếp cận thông tin năm 2026 có hiệu lực thi hành từ </w:t>
      </w:r>
      <w:r w:rsidRPr="00610299">
        <w:rPr>
          <w:rStyle w:val="Strong"/>
          <w:rFonts w:ascii="Times New Roman" w:hAnsi="Times New Roman" w:cs="Times New Roman"/>
          <w:b w:val="0"/>
          <w:sz w:val="28"/>
          <w:szCs w:val="28"/>
        </w:rPr>
        <w:t xml:space="preserve">ngày 01/9/2026. </w:t>
      </w:r>
      <w:bookmarkStart w:id="92" w:name="tvpllink_kdgsaripxm"/>
      <w:r w:rsidRPr="00610299">
        <w:rPr>
          <w:rFonts w:ascii="Times New Roman" w:hAnsi="Times New Roman" w:cs="Times New Roman"/>
          <w:bCs/>
          <w:sz w:val="28"/>
          <w:szCs w:val="28"/>
        </w:rPr>
        <w:t>Luật Tiếp cận thông tin số 104/2016/QH13</w:t>
      </w:r>
      <w:bookmarkEnd w:id="92"/>
      <w:r w:rsidRPr="00610299">
        <w:rPr>
          <w:rFonts w:ascii="Times New Roman" w:hAnsi="Times New Roman" w:cs="Times New Roman"/>
          <w:bCs/>
          <w:sz w:val="28"/>
          <w:szCs w:val="28"/>
        </w:rPr>
        <w:t> hết hiệu lực từ ngày Luật này có hiệu lực thi hành.</w:t>
      </w:r>
      <w:r w:rsidRPr="00610299">
        <w:rPr>
          <w:rFonts w:ascii="Times New Roman" w:hAnsi="Times New Roman" w:cs="Times New Roman"/>
          <w:sz w:val="28"/>
          <w:szCs w:val="28"/>
        </w:rPr>
        <w:t xml:space="preserve"> </w:t>
      </w:r>
    </w:p>
    <w:p w14:paraId="7F4AFAA0" w14:textId="77777777" w:rsidR="00485754" w:rsidRPr="00610299" w:rsidRDefault="00485754" w:rsidP="00485754">
      <w:pPr>
        <w:spacing w:before="120" w:after="120"/>
        <w:ind w:firstLineChars="253" w:firstLine="708"/>
        <w:jc w:val="both"/>
        <w:rPr>
          <w:rFonts w:ascii="Times New Roman" w:hAnsi="Times New Roman" w:cs="Times New Roman"/>
          <w:sz w:val="28"/>
          <w:szCs w:val="28"/>
        </w:rPr>
      </w:pPr>
      <w:r w:rsidRPr="00610299">
        <w:rPr>
          <w:rFonts w:ascii="Times New Roman" w:hAnsi="Times New Roman" w:cs="Times New Roman"/>
          <w:i/>
          <w:sz w:val="28"/>
          <w:szCs w:val="28"/>
        </w:rPr>
        <w:t>- Về điều khoản chuyển tiếp:</w:t>
      </w:r>
      <w:r w:rsidRPr="00610299">
        <w:rPr>
          <w:rFonts w:ascii="Times New Roman" w:hAnsi="Times New Roman" w:cs="Times New Roman"/>
          <w:sz w:val="28"/>
          <w:szCs w:val="28"/>
        </w:rPr>
        <w:t xml:space="preserve"> Luật quy định </w:t>
      </w:r>
      <w:r w:rsidRPr="00610299">
        <w:rPr>
          <w:rFonts w:ascii="Times New Roman" w:hAnsi="Times New Roman" w:cs="Times New Roman"/>
          <w:i/>
          <w:sz w:val="28"/>
          <w:szCs w:val="28"/>
        </w:rPr>
        <w:t>các trường hợp chuyển tiếp</w:t>
      </w:r>
      <w:r w:rsidRPr="00610299">
        <w:rPr>
          <w:rFonts w:ascii="Times New Roman" w:hAnsi="Times New Roman" w:cs="Times New Roman"/>
          <w:sz w:val="28"/>
          <w:szCs w:val="28"/>
        </w:rPr>
        <w:t xml:space="preserve"> nhằm bảo đảm tính liên tục, ổn định và tránh khoảng trống pháp lý khi Luật có hiệu lực thi hành, cụ thể là: </w:t>
      </w:r>
      <w:r w:rsidRPr="00610299">
        <w:rPr>
          <w:rFonts w:ascii="Times New Roman" w:hAnsi="Times New Roman" w:cs="Times New Roman"/>
          <w:b/>
          <w:sz w:val="28"/>
          <w:szCs w:val="28"/>
        </w:rPr>
        <w:t>(1)</w:t>
      </w:r>
      <w:r w:rsidRPr="00610299">
        <w:rPr>
          <w:rFonts w:ascii="Times New Roman" w:hAnsi="Times New Roman" w:cs="Times New Roman"/>
          <w:sz w:val="28"/>
          <w:szCs w:val="28"/>
        </w:rPr>
        <w:t xml:space="preserve"> Việc cung cấp thông tin do cơ quan, đơn vị tạo ra hoặc nắm giữ trước khi sắp xếp tổ chức bộ máy do cơ quan, đơn vị tiếp nhận chức năng, nhiệm vụ, quyền hạn của cơ quan, đơn vị đó thực hiện theo quy định của Luật này; </w:t>
      </w:r>
      <w:r w:rsidRPr="00610299">
        <w:rPr>
          <w:rFonts w:ascii="Times New Roman" w:hAnsi="Times New Roman" w:cs="Times New Roman"/>
          <w:b/>
          <w:sz w:val="28"/>
          <w:szCs w:val="28"/>
        </w:rPr>
        <w:t>(2)</w:t>
      </w:r>
      <w:r w:rsidRPr="00610299">
        <w:rPr>
          <w:rFonts w:ascii="Times New Roman" w:hAnsi="Times New Roman" w:cs="Times New Roman"/>
          <w:sz w:val="28"/>
          <w:szCs w:val="28"/>
        </w:rPr>
        <w:t xml:space="preserve"> Việc cung cấp thông tin do đơn vị sự nghiệp công lập có nhiệm vụ cung ứng dịch vụ sự nghiệp công cơ bản, thiết yếu tạo ra hoặc nắm giữ trước ngày Luật này có hiệu lực thi hành được tiếp tục thực hiện theo quy định của pháp luật có liên quan; </w:t>
      </w:r>
      <w:r w:rsidRPr="00610299">
        <w:rPr>
          <w:rFonts w:ascii="Times New Roman" w:hAnsi="Times New Roman" w:cs="Times New Roman"/>
          <w:b/>
          <w:sz w:val="28"/>
          <w:szCs w:val="28"/>
        </w:rPr>
        <w:t>(3)</w:t>
      </w:r>
      <w:r w:rsidRPr="00610299">
        <w:rPr>
          <w:rFonts w:ascii="Times New Roman" w:hAnsi="Times New Roman" w:cs="Times New Roman"/>
          <w:sz w:val="28"/>
          <w:szCs w:val="28"/>
        </w:rPr>
        <w:t xml:space="preserve"> Thông tin tại </w:t>
      </w:r>
      <w:bookmarkStart w:id="93" w:name="tc_24"/>
      <w:r w:rsidRPr="00610299">
        <w:rPr>
          <w:rFonts w:ascii="Times New Roman" w:hAnsi="Times New Roman" w:cs="Times New Roman"/>
          <w:sz w:val="28"/>
          <w:szCs w:val="28"/>
        </w:rPr>
        <w:t>khoản 1 Điều 17 của Luật này</w:t>
      </w:r>
      <w:bookmarkEnd w:id="93"/>
      <w:r w:rsidRPr="00610299">
        <w:rPr>
          <w:rFonts w:ascii="Times New Roman" w:hAnsi="Times New Roman" w:cs="Times New Roman"/>
          <w:sz w:val="28"/>
          <w:szCs w:val="28"/>
        </w:rPr>
        <w:t> do cơ quan nhà nước tạo ra hoặc nắm giữ trước ngày Luật này có hiệu lực thi hành nhưng chưa được </w:t>
      </w:r>
      <w:bookmarkStart w:id="94" w:name="tvpllink_kdgsaripxm_1"/>
      <w:r w:rsidRPr="00610299">
        <w:rPr>
          <w:rFonts w:ascii="Times New Roman" w:hAnsi="Times New Roman" w:cs="Times New Roman"/>
          <w:sz w:val="28"/>
          <w:szCs w:val="28"/>
        </w:rPr>
        <w:t>Luật Tiếp cận thông tin số 104/2016/QH13</w:t>
      </w:r>
      <w:bookmarkEnd w:id="94"/>
      <w:r w:rsidRPr="00610299">
        <w:rPr>
          <w:rFonts w:ascii="Times New Roman" w:hAnsi="Times New Roman" w:cs="Times New Roman"/>
          <w:sz w:val="28"/>
          <w:szCs w:val="28"/>
        </w:rPr>
        <w:t> và pháp luật có liên quan quy định phải công khai thì trong thời hạn 06 tháng kể từ ngày Luật này có hiệu lực thi hành phải công khai thông tin theo quy định của Luật này; (4) Yêu cầu cung cấp thông tin được gửi đến các cơ quan nhà nước trước ngày Luật này có hiệu lực thi hành nhưng chưa được giải quyết thì tiếp tục được giải quyết theo quy định của Luật Tiếp cận thông tin số 104/2016/QH13.</w:t>
      </w:r>
    </w:p>
    <w:p w14:paraId="7A7DD0AB" w14:textId="77777777" w:rsidR="00485754" w:rsidRPr="00610299" w:rsidRDefault="00485754" w:rsidP="00485754">
      <w:pPr>
        <w:pStyle w:val="Heading2"/>
        <w:spacing w:before="120" w:after="120"/>
        <w:ind w:firstLineChars="253" w:firstLine="708"/>
        <w:rPr>
          <w:rFonts w:ascii="Times New Roman" w:hAnsi="Times New Roman" w:cs="Times New Roman"/>
          <w:i/>
          <w:sz w:val="28"/>
          <w:szCs w:val="28"/>
        </w:rPr>
      </w:pPr>
      <w:r w:rsidRPr="00610299">
        <w:rPr>
          <w:rFonts w:ascii="Times New Roman" w:hAnsi="Times New Roman" w:cs="Times New Roman"/>
          <w:i/>
          <w:sz w:val="28"/>
          <w:szCs w:val="28"/>
        </w:rPr>
        <w:t>3. Những nội dung cơ bản cần lưu ý trong quá trình thực hiện</w:t>
      </w:r>
    </w:p>
    <w:p w14:paraId="47BB3CC3" w14:textId="77777777" w:rsidR="00485754" w:rsidRPr="00610299" w:rsidRDefault="00485754" w:rsidP="00485754">
      <w:pPr>
        <w:spacing w:before="120" w:after="120"/>
        <w:ind w:firstLineChars="253" w:firstLine="708"/>
        <w:jc w:val="both"/>
        <w:rPr>
          <w:rFonts w:ascii="Times New Roman" w:hAnsi="Times New Roman" w:cs="Times New Roman"/>
          <w:iCs/>
          <w:sz w:val="28"/>
          <w:szCs w:val="28"/>
        </w:rPr>
      </w:pPr>
      <w:r w:rsidRPr="00610299">
        <w:rPr>
          <w:rFonts w:ascii="Times New Roman" w:hAnsi="Times New Roman" w:cs="Times New Roman"/>
          <w:iCs/>
          <w:sz w:val="28"/>
          <w:szCs w:val="28"/>
        </w:rPr>
        <w:t>Để Luật Tiếp cận thông tin số 01/2026/QH16 được triển khai hiệu quả trong thực tiễn, các cơ quan, đơn vị, tổ chức, cá nhân cần lưu ý một số vấn đề quan trọng trong quá trình tổ chức thi hành.</w:t>
      </w:r>
    </w:p>
    <w:p w14:paraId="7516DC6E" w14:textId="77777777" w:rsidR="00485754" w:rsidRPr="00610299" w:rsidRDefault="00485754" w:rsidP="00485754">
      <w:pPr>
        <w:spacing w:before="120" w:after="120"/>
        <w:ind w:firstLineChars="253" w:firstLine="703"/>
        <w:jc w:val="both"/>
        <w:rPr>
          <w:rFonts w:ascii="Times New Roman" w:hAnsi="Times New Roman" w:cs="Times New Roman"/>
          <w:spacing w:val="-2"/>
          <w:sz w:val="28"/>
          <w:szCs w:val="28"/>
        </w:rPr>
      </w:pPr>
      <w:r w:rsidRPr="00610299">
        <w:rPr>
          <w:rFonts w:ascii="Times New Roman" w:hAnsi="Times New Roman" w:cs="Times New Roman"/>
          <w:i/>
          <w:spacing w:val="-2"/>
          <w:sz w:val="28"/>
          <w:szCs w:val="28"/>
        </w:rPr>
        <w:t>- Thứ nhất</w:t>
      </w:r>
      <w:r w:rsidRPr="00610299">
        <w:rPr>
          <w:rFonts w:ascii="Times New Roman" w:hAnsi="Times New Roman" w:cs="Times New Roman"/>
          <w:spacing w:val="-2"/>
          <w:sz w:val="28"/>
          <w:szCs w:val="28"/>
        </w:rPr>
        <w:t xml:space="preserve">, các Bộ, cơ quan ngang Bộ, Ủy ban nhân dân các cấp thực hiện rà soát, lập và công khai </w:t>
      </w:r>
      <w:r w:rsidRPr="00610299">
        <w:rPr>
          <w:rFonts w:ascii="Times New Roman" w:hAnsi="Times New Roman" w:cs="Times New Roman"/>
          <w:i/>
          <w:iCs/>
          <w:spacing w:val="-2"/>
          <w:sz w:val="28"/>
          <w:szCs w:val="28"/>
        </w:rPr>
        <w:t>danh mục các đơn vị sự nghiệp công lập có nhiệm vụ cung ứng dịch vụ sự nghiệp công cơ bản, thiết yếu thuộc phạm vi quản lý</w:t>
      </w:r>
      <w:r w:rsidRPr="00610299">
        <w:rPr>
          <w:rFonts w:ascii="Times New Roman" w:hAnsi="Times New Roman" w:cs="Times New Roman"/>
          <w:spacing w:val="-2"/>
          <w:sz w:val="28"/>
          <w:szCs w:val="28"/>
        </w:rPr>
        <w:t xml:space="preserve"> (theo khoản 5 Điều 11 của Luật) để kịp thời triển khai trách nhiệm cung cấp thông tin của các đơn vị này theo quy định. Các đơn vị sự nghiệp công lập có nhiệm vụ cung ứng dịch vụ sự nghiệp công cơ bản, thiết yếu chủ động chuẩn bị các điều kiện cần thiết để thực hiện cung cấp thông tin cho công dân khi Luật có hiệu lực thi hành.</w:t>
      </w:r>
    </w:p>
    <w:p w14:paraId="09134EC4" w14:textId="77777777" w:rsidR="00485754" w:rsidRPr="00610299" w:rsidRDefault="00485754" w:rsidP="00485754">
      <w:pPr>
        <w:spacing w:before="120" w:after="120"/>
        <w:ind w:firstLineChars="253" w:firstLine="703"/>
        <w:jc w:val="both"/>
        <w:rPr>
          <w:rFonts w:ascii="Times New Roman" w:hAnsi="Times New Roman" w:cs="Times New Roman"/>
          <w:spacing w:val="-2"/>
          <w:sz w:val="28"/>
          <w:szCs w:val="28"/>
        </w:rPr>
      </w:pPr>
      <w:r w:rsidRPr="00610299">
        <w:rPr>
          <w:rFonts w:ascii="Times New Roman" w:hAnsi="Times New Roman" w:cs="Times New Roman"/>
          <w:spacing w:val="-2"/>
          <w:sz w:val="28"/>
          <w:szCs w:val="28"/>
        </w:rPr>
        <w:t xml:space="preserve">Đối với chính quyền địa phương, Ủy ban nhân dân cấp tỉnh và Ủy ban nhân dân cấp xã xác định đơn vị đầu mối cung cấp thông tin </w:t>
      </w:r>
      <w:r w:rsidRPr="00610299">
        <w:rPr>
          <w:rFonts w:ascii="Times New Roman" w:hAnsi="Times New Roman" w:cs="Times New Roman"/>
          <w:i/>
          <w:iCs/>
          <w:spacing w:val="-2"/>
          <w:sz w:val="28"/>
          <w:szCs w:val="28"/>
        </w:rPr>
        <w:t>(theo điểm đ và điểm e khoản 2 Điều 10)</w:t>
      </w:r>
      <w:r w:rsidRPr="00610299">
        <w:rPr>
          <w:rFonts w:ascii="Times New Roman" w:hAnsi="Times New Roman" w:cs="Times New Roman"/>
          <w:spacing w:val="-2"/>
          <w:sz w:val="28"/>
          <w:szCs w:val="28"/>
        </w:rPr>
        <w:t>; chuẩn bị các điều kiện cần thiết để triển khai, tổ chức thi hành Luật hiệu quả, đồng bộ.</w:t>
      </w:r>
    </w:p>
    <w:p w14:paraId="44C170C5" w14:textId="77777777" w:rsidR="00485754" w:rsidRPr="00610299" w:rsidRDefault="00485754" w:rsidP="00485754">
      <w:pPr>
        <w:spacing w:before="120" w:after="120"/>
        <w:ind w:firstLineChars="253" w:firstLine="708"/>
        <w:jc w:val="both"/>
        <w:rPr>
          <w:rFonts w:ascii="Times New Roman" w:hAnsi="Times New Roman" w:cs="Times New Roman"/>
          <w:iCs/>
          <w:sz w:val="28"/>
          <w:szCs w:val="28"/>
        </w:rPr>
      </w:pPr>
      <w:r w:rsidRPr="00610299">
        <w:rPr>
          <w:rFonts w:ascii="Times New Roman" w:hAnsi="Times New Roman" w:cs="Times New Roman"/>
          <w:i/>
          <w:iCs/>
          <w:sz w:val="28"/>
          <w:szCs w:val="28"/>
        </w:rPr>
        <w:t>- Thứ hai</w:t>
      </w:r>
      <w:r w:rsidRPr="00610299">
        <w:rPr>
          <w:rFonts w:ascii="Times New Roman" w:hAnsi="Times New Roman" w:cs="Times New Roman"/>
          <w:iCs/>
          <w:sz w:val="28"/>
          <w:szCs w:val="28"/>
        </w:rPr>
        <w:t xml:space="preserve">, các cơ quan, đơn vị chủ động công khai rộng rãi các thông tin phải được công khai; đa dạng hóa các hình thức công khai thông tin và cung cấp thông tin theo yêu cầu (bảo đảm khuyến khích việc cung cấp thông tin qua mạng Internet). </w:t>
      </w:r>
      <w:r w:rsidRPr="00610299">
        <w:rPr>
          <w:rFonts w:ascii="Times New Roman" w:hAnsi="Times New Roman" w:cs="Times New Roman"/>
          <w:sz w:val="28"/>
          <w:szCs w:val="28"/>
        </w:rPr>
        <w:t xml:space="preserve">Việc công khai và cung cấp thông tin phải kịp thời, chính xác, đầy đủ, minh bạch, thuận lợi. Các cơ quan, đơn vị cần đẩy mạnh số hóa, ứng dụng công </w:t>
      </w:r>
      <w:r w:rsidRPr="00610299">
        <w:rPr>
          <w:rFonts w:ascii="Times New Roman" w:hAnsi="Times New Roman" w:cs="Times New Roman"/>
          <w:sz w:val="28"/>
          <w:szCs w:val="28"/>
        </w:rPr>
        <w:lastRenderedPageBreak/>
        <w:t>nghệ thông tin, công khai thông tin trên môi trường mạng, tạo thuận lợi để người dân tiếp cận thông tin rộng rãi và kịp thời; duy trì, lưu giữ, cập nhật cơ sở dữ liệu thông tin, bảo đảm thông tin có hệ thống, đầy đủ, toàn diện, dễ dàng tra cứu, tải về, sử dụng.</w:t>
      </w:r>
    </w:p>
    <w:p w14:paraId="4C101EEA" w14:textId="77777777" w:rsidR="00485754" w:rsidRPr="00610299" w:rsidRDefault="00485754" w:rsidP="00485754">
      <w:pPr>
        <w:spacing w:before="120" w:after="120"/>
        <w:ind w:firstLineChars="253" w:firstLine="708"/>
        <w:jc w:val="both"/>
        <w:rPr>
          <w:rFonts w:ascii="Times New Roman" w:hAnsi="Times New Roman" w:cs="Times New Roman"/>
          <w:iCs/>
          <w:sz w:val="28"/>
          <w:szCs w:val="28"/>
        </w:rPr>
      </w:pPr>
      <w:r w:rsidRPr="00610299">
        <w:rPr>
          <w:rFonts w:ascii="Times New Roman" w:hAnsi="Times New Roman" w:cs="Times New Roman"/>
          <w:i/>
          <w:iCs/>
          <w:sz w:val="28"/>
          <w:szCs w:val="28"/>
        </w:rPr>
        <w:t xml:space="preserve">- Thứ ba, </w:t>
      </w:r>
      <w:r w:rsidRPr="00610299">
        <w:rPr>
          <w:rFonts w:ascii="Times New Roman" w:hAnsi="Times New Roman" w:cs="Times New Roman"/>
          <w:iCs/>
          <w:sz w:val="28"/>
          <w:szCs w:val="28"/>
        </w:rPr>
        <w:t>thực hiện quy trình rà soát, kiểm tra và phân loại thông tin theo quy định, bảo đảm tính bí mật của thông tin trước khi cung cấp. Xác định chính xác thông tin thuộc diện được tiếp cận, không được tiếp cận hoặc được tiếp cận có điều kiện. Đối với hồ sơ, tài liệu có chứa cả thông tin công dân không được tiếp cận, thông tin công dân được tiếp cận và các phần thông tin có thể được phân tách hợp lý, các cơ quan, đơn vị xem xét, quyết định việc cung cấp một phần hồ sơ, tài liệu chứa thông tin công dân được tiếp cận. Người đứng đầu cơ quan, đơn vị cần lưu ý việc xem xét, quyết định công khai, cung cấp các thông tin trong trường hợp cần thiết vì lợi ích công cộng và sức khỏe cộng đồng.</w:t>
      </w:r>
    </w:p>
    <w:p w14:paraId="217EDFAF" w14:textId="77777777" w:rsidR="00485754" w:rsidRPr="00610299" w:rsidRDefault="00485754" w:rsidP="00485754">
      <w:pPr>
        <w:spacing w:before="120" w:after="120"/>
        <w:ind w:firstLine="709"/>
        <w:jc w:val="both"/>
        <w:rPr>
          <w:rFonts w:ascii="Times New Roman" w:hAnsi="Times New Roman" w:cs="Times New Roman"/>
          <w:b/>
          <w:bCs/>
          <w:spacing w:val="-12"/>
          <w:sz w:val="28"/>
          <w:szCs w:val="28"/>
        </w:rPr>
      </w:pPr>
      <w:r w:rsidRPr="00610299">
        <w:rPr>
          <w:rFonts w:ascii="Times New Roman" w:hAnsi="Times New Roman" w:cs="Times New Roman"/>
          <w:b/>
          <w:bCs/>
          <w:spacing w:val="-12"/>
          <w:sz w:val="28"/>
          <w:szCs w:val="28"/>
        </w:rPr>
        <w:t>IV. Ý NGHĨA, VAI TRÒ, TÁC ĐỘNG CỦA LUẬT TIẾP CẬN THÔNG TIN</w:t>
      </w:r>
    </w:p>
    <w:p w14:paraId="1B580CE6" w14:textId="77777777" w:rsidR="00485754" w:rsidRPr="00610299" w:rsidRDefault="00485754" w:rsidP="00485754">
      <w:pPr>
        <w:spacing w:before="120" w:after="120"/>
        <w:ind w:firstLine="709"/>
        <w:jc w:val="both"/>
        <w:rPr>
          <w:rFonts w:ascii="Times New Roman" w:hAnsi="Times New Roman" w:cs="Times New Roman"/>
          <w:sz w:val="28"/>
          <w:szCs w:val="28"/>
        </w:rPr>
      </w:pPr>
      <w:r w:rsidRPr="00610299">
        <w:rPr>
          <w:rFonts w:ascii="Times New Roman" w:hAnsi="Times New Roman" w:cs="Times New Roman"/>
          <w:sz w:val="28"/>
          <w:szCs w:val="28"/>
        </w:rPr>
        <w:t>Luật Tiếp cận thông tin năm 2026 được ban hành trên cơ sở kế thừa những quy định còn phù hợp của Luật Tiếp cận thông tin năm 2016, đồng thời sửa đổi, bổ sung nhiều nội dung quan trọng nhằm đáp ứng yêu cầu xây dựng Nhà nước pháp quyền xã hội chủ nghĩa Việt Nam, đẩy mạnh chuyển đổi số quốc gia, nâng cao hiệu lực, hiệu quả quản trị nhà nước và bảo đảm tốt hơn quyền tiếp cận thông tin của công dân trong giai đoạn mới. Các quy định của Luật có tác động trực tiếp đến việc thực hiện quyền, nghĩa vụ của công dân trong việc tiếp cận thông tin, tăng cường tính công khai, minh bạch trong hoạt động của các cơ quan nhà nước, đơn vị sự nghiệp công lập. Luật góp phần phát huy dân chủ, tăng cường trách nhiệm giải trình, nâng cao hiệu quả quản lý nhà nước và thúc đẩy phát triển kinh tế - xã hội.</w:t>
      </w:r>
    </w:p>
    <w:p w14:paraId="1BF3A29B" w14:textId="77777777" w:rsidR="00485754" w:rsidRPr="00610299" w:rsidRDefault="00485754" w:rsidP="00485754">
      <w:pPr>
        <w:spacing w:before="120" w:after="120"/>
        <w:ind w:firstLine="709"/>
        <w:jc w:val="both"/>
        <w:rPr>
          <w:rFonts w:ascii="Times New Roman" w:hAnsi="Times New Roman" w:cs="Times New Roman"/>
          <w:spacing w:val="-2"/>
          <w:sz w:val="28"/>
          <w:szCs w:val="28"/>
        </w:rPr>
      </w:pPr>
      <w:r w:rsidRPr="00610299">
        <w:rPr>
          <w:rFonts w:ascii="Times New Roman" w:hAnsi="Times New Roman" w:cs="Times New Roman"/>
          <w:i/>
          <w:iCs/>
          <w:spacing w:val="-2"/>
          <w:sz w:val="28"/>
          <w:szCs w:val="28"/>
        </w:rPr>
        <w:t>- Thứ nhất,</w:t>
      </w:r>
      <w:r w:rsidRPr="00610299">
        <w:rPr>
          <w:rFonts w:ascii="Times New Roman" w:hAnsi="Times New Roman" w:cs="Times New Roman"/>
          <w:spacing w:val="-2"/>
          <w:sz w:val="28"/>
          <w:szCs w:val="28"/>
        </w:rPr>
        <w:t xml:space="preserve"> </w:t>
      </w:r>
      <w:r w:rsidRPr="00610299">
        <w:rPr>
          <w:rFonts w:ascii="Times New Roman" w:hAnsi="Times New Roman" w:cs="Times New Roman"/>
          <w:i/>
          <w:spacing w:val="-2"/>
          <w:sz w:val="28"/>
          <w:szCs w:val="28"/>
        </w:rPr>
        <w:t>đối với công dân:</w:t>
      </w:r>
      <w:r w:rsidRPr="00610299">
        <w:rPr>
          <w:rFonts w:ascii="Times New Roman" w:hAnsi="Times New Roman" w:cs="Times New Roman"/>
          <w:spacing w:val="-2"/>
          <w:sz w:val="28"/>
          <w:szCs w:val="28"/>
        </w:rPr>
        <w:t xml:space="preserve"> Thông qua việc mở rộng phạm vi thông tin phải được công khai, đa dạng hóa các hình thức công khai và cung cấp thông tin, tăng cường cung cấp thông tin trên môi trường điện tử, Luật tạo điều kiện thuận lợi hơn để công dân tiếp cận thông tin một cách nhanh chóng, thuận tiện và hiệu quả. Các quy định mới của Luật giúp giảm thời gian, chi phí trong quá trình tìm kiếm, khai thác thông tin; đồng thời nâng cao khả năng tiếp cận thông tin của người dân trong điều kiện chuyển đổi số đang diễn ra mạnh mẽ trên mọi lĩnh vực của đời sống xã hội. Luật cũng góp phần bảo đảm tốt hơn quyền tiếp cận thông tin của các nhóm đối tượng đặc thù, như người khuyết tật, người dân tộc thiểu số, người sinh sống ở khu vực miền núi, biên giới, hải đảo hoặc vùng có điều kiện kinh tế - xã hội khó khăn. </w:t>
      </w:r>
    </w:p>
    <w:p w14:paraId="6CB1DFFC" w14:textId="77777777" w:rsidR="00485754" w:rsidRPr="00610299" w:rsidRDefault="00485754" w:rsidP="00485754">
      <w:pPr>
        <w:spacing w:before="120" w:after="120"/>
        <w:ind w:firstLine="709"/>
        <w:jc w:val="both"/>
        <w:rPr>
          <w:rFonts w:ascii="Times New Roman" w:hAnsi="Times New Roman" w:cs="Times New Roman"/>
          <w:sz w:val="28"/>
          <w:szCs w:val="28"/>
        </w:rPr>
      </w:pPr>
      <w:r w:rsidRPr="00610299">
        <w:rPr>
          <w:rFonts w:ascii="Times New Roman" w:hAnsi="Times New Roman" w:cs="Times New Roman"/>
          <w:sz w:val="28"/>
          <w:szCs w:val="28"/>
        </w:rPr>
        <w:t xml:space="preserve">Việc bảo đảm quyền tiếp cận thông tin của công dân góp phần quan trọng vào việc thực hiện phương châm “dân biết, dân bàn, dân làm, dân kiểm tra, dân </w:t>
      </w:r>
      <w:r w:rsidRPr="00610299">
        <w:rPr>
          <w:rFonts w:ascii="Times New Roman" w:hAnsi="Times New Roman" w:cs="Times New Roman"/>
          <w:sz w:val="28"/>
          <w:szCs w:val="28"/>
        </w:rPr>
        <w:lastRenderedPageBreak/>
        <w:t>giám sát, dân thụ hưởng”, tạo điều kiện để công dân thực hiện quyền giám sát, tham gia quản lý nhà nước và xã hội, khiếu nại, tố cáo và các quyền dân chủ khác theo quy định của pháp luật.</w:t>
      </w:r>
    </w:p>
    <w:p w14:paraId="7EEAB1EA" w14:textId="77777777" w:rsidR="00485754" w:rsidRPr="00610299" w:rsidRDefault="00485754" w:rsidP="00485754">
      <w:pPr>
        <w:spacing w:before="120" w:after="120"/>
        <w:ind w:firstLine="709"/>
        <w:jc w:val="both"/>
        <w:rPr>
          <w:rFonts w:ascii="Times New Roman" w:hAnsi="Times New Roman" w:cs="Times New Roman"/>
          <w:sz w:val="28"/>
          <w:szCs w:val="28"/>
        </w:rPr>
      </w:pPr>
      <w:r w:rsidRPr="00610299">
        <w:rPr>
          <w:rFonts w:ascii="Times New Roman" w:hAnsi="Times New Roman" w:cs="Times New Roman"/>
          <w:i/>
          <w:sz w:val="28"/>
          <w:szCs w:val="28"/>
        </w:rPr>
        <w:t>- Thứ hai, đối với cơ quan nhà nước:</w:t>
      </w:r>
      <w:r w:rsidRPr="00610299">
        <w:rPr>
          <w:rFonts w:ascii="Times New Roman" w:hAnsi="Times New Roman" w:cs="Times New Roman"/>
          <w:sz w:val="28"/>
          <w:szCs w:val="28"/>
        </w:rPr>
        <w:t xml:space="preserve"> Luật Tiếp cận thông tin năm 2026 tạo cơ sở pháp lý để nâng cao trách nhiệm công khai, minh bạch và trách nhiệm giải trình của các cơ quan nhà nước trong quá trình thực hiện chức năng, nhiệm vụ, quyền hạn được giao. Các quy định mới của Luật yêu cầu các cơ quan phải chủ động hơn trong việc công khai thông tin; tăng cường ứng dụng công nghệ số trong hoạt động công khai và cung cấp thông tin. Việc nâng cao chất lượng hoạt động cung cấp thông tin góp phần từng bước hình thành phương thức quản trị hiện đại, công khai, minh bạch và lấy người dân làm trung tâm phục vụ. Đối với chính quyền địa phương, các quy định mới của Luật được xây dựng phù hợp với mô hình chính quyền địa phương 02 cấp, góp phần bảo đảm tính thống nhất, khả thi trong tổ chức thực hiện.</w:t>
      </w:r>
    </w:p>
    <w:p w14:paraId="0CB86974" w14:textId="77777777" w:rsidR="00485754" w:rsidRPr="00610299" w:rsidRDefault="00485754" w:rsidP="00485754">
      <w:pPr>
        <w:spacing w:before="120" w:after="120"/>
        <w:ind w:firstLine="709"/>
        <w:jc w:val="both"/>
        <w:rPr>
          <w:rFonts w:ascii="Times New Roman" w:hAnsi="Times New Roman" w:cs="Times New Roman"/>
          <w:sz w:val="28"/>
          <w:szCs w:val="28"/>
        </w:rPr>
      </w:pPr>
      <w:r w:rsidRPr="00610299">
        <w:rPr>
          <w:rFonts w:ascii="Times New Roman" w:hAnsi="Times New Roman" w:cs="Times New Roman"/>
          <w:i/>
          <w:iCs/>
          <w:sz w:val="28"/>
          <w:szCs w:val="28"/>
        </w:rPr>
        <w:t>- Thứ ba</w:t>
      </w:r>
      <w:r w:rsidRPr="00610299">
        <w:rPr>
          <w:rFonts w:ascii="Times New Roman" w:hAnsi="Times New Roman" w:cs="Times New Roman"/>
          <w:sz w:val="28"/>
          <w:szCs w:val="28"/>
        </w:rPr>
        <w:t xml:space="preserve">, </w:t>
      </w:r>
      <w:r w:rsidRPr="00610299">
        <w:rPr>
          <w:rFonts w:ascii="Times New Roman" w:hAnsi="Times New Roman" w:cs="Times New Roman"/>
          <w:i/>
          <w:sz w:val="28"/>
          <w:szCs w:val="28"/>
        </w:rPr>
        <w:t>đối với đơn vị sự nghiệp công lập có nhiệm vụ cung ứng dịch vụ sự nghiệp công cơ bản, thiết yếu:</w:t>
      </w:r>
      <w:r w:rsidRPr="00610299">
        <w:rPr>
          <w:rFonts w:ascii="Times New Roman" w:hAnsi="Times New Roman" w:cs="Times New Roman"/>
          <w:sz w:val="28"/>
          <w:szCs w:val="28"/>
        </w:rPr>
        <w:t xml:space="preserve"> Việc bổ sung trách nhiệm công khai và cung cấp thông tin cho công dân của các đơn vị sự nghiệp công lập có nhiệm vụ cung ứng dịch vụ sự nghiệp công cơ bản, thiết yếu góp phần tăng cường tính minh bạch trong quá trình cung ứng dịch vụ công, nhất là trong các lĩnh vực có liên quan trực tiếp đến đời sống của người dân như giáo dục, y tế, văn hóa, khoa học, môi trường và an sinh xã hội… Các quy định của Luật đồng thời tạo động lực để các đơn vị sự nghiệp công lập tăng cường các biện pháp nâng cao chất lượng cung cấp dịch vụ công, đổi mới mô hình quản trị và điều hành theo hướng tiên tiến, hiện đại, chuyên nghiệp, minh bạch. Đây cũng là cơ sở để người dân tiếp cận đầy đủ hơn các thông tin liên quan đến việc cung ứng dịch vụ công và việc sử dụng nguồn lực công trong các đơn vị sự nghiệp công lập.</w:t>
      </w:r>
    </w:p>
    <w:p w14:paraId="19B23BF8"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b/>
          <w:bCs/>
          <w:sz w:val="28"/>
          <w:szCs w:val="28"/>
          <w:lang w:val="nl-NL"/>
        </w:rPr>
      </w:pPr>
      <w:r w:rsidRPr="00610299">
        <w:rPr>
          <w:rFonts w:ascii="Times New Roman" w:hAnsi="Times New Roman" w:cs="Times New Roman"/>
          <w:b/>
          <w:bCs/>
          <w:sz w:val="28"/>
          <w:szCs w:val="28"/>
          <w:lang w:val="nl-NL"/>
        </w:rPr>
        <w:t>VI. HOẠT ĐỘNG TỔ CHỨC THI HÀNH LUẬT</w:t>
      </w:r>
    </w:p>
    <w:p w14:paraId="65B34EBE"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eastAsia="vi-VN" w:bidi="vi-VN"/>
        </w:rPr>
      </w:pPr>
      <w:r w:rsidRPr="00610299">
        <w:rPr>
          <w:rFonts w:ascii="Times New Roman" w:hAnsi="Times New Roman" w:cs="Times New Roman"/>
          <w:bCs/>
          <w:sz w:val="28"/>
          <w:szCs w:val="28"/>
          <w:lang w:val="nl-NL"/>
        </w:rPr>
        <w:t>Đ</w:t>
      </w:r>
      <w:r w:rsidRPr="00610299">
        <w:rPr>
          <w:rFonts w:ascii="Times New Roman" w:hAnsi="Times New Roman" w:cs="Times New Roman"/>
          <w:bCs/>
          <w:sz w:val="28"/>
          <w:szCs w:val="28"/>
          <w:lang w:val="vi-VN"/>
        </w:rPr>
        <w:t xml:space="preserve">ể </w:t>
      </w:r>
      <w:r w:rsidRPr="00610299">
        <w:rPr>
          <w:rFonts w:ascii="Times New Roman" w:hAnsi="Times New Roman" w:cs="Times New Roman"/>
          <w:bCs/>
          <w:sz w:val="28"/>
          <w:szCs w:val="28"/>
          <w:lang w:val="nl-NL"/>
        </w:rPr>
        <w:t>triển khai thi hành Luật Tiếp cận thông tin kịp thời, hiệu quả,</w:t>
      </w:r>
      <w:r w:rsidRPr="00610299">
        <w:rPr>
          <w:rFonts w:ascii="Times New Roman" w:hAnsi="Times New Roman" w:cs="Times New Roman"/>
          <w:bCs/>
          <w:sz w:val="28"/>
          <w:szCs w:val="28"/>
          <w:lang w:val="vi-VN"/>
        </w:rPr>
        <w:t xml:space="preserve"> </w:t>
      </w:r>
      <w:r w:rsidRPr="00610299">
        <w:rPr>
          <w:rFonts w:ascii="Times New Roman" w:hAnsi="Times New Roman" w:cs="Times New Roman"/>
          <w:bCs/>
          <w:sz w:val="28"/>
          <w:szCs w:val="28"/>
          <w:lang w:val="nl-NL"/>
        </w:rPr>
        <w:t xml:space="preserve">Thủ tướng Chính phủ đã ban hành </w:t>
      </w:r>
      <w:r w:rsidRPr="00610299">
        <w:rPr>
          <w:rFonts w:ascii="Times New Roman" w:hAnsi="Times New Roman" w:cs="Times New Roman"/>
          <w:spacing w:val="-4"/>
          <w:sz w:val="28"/>
          <w:szCs w:val="28"/>
          <w:lang w:eastAsia="vi-VN" w:bidi="vi-VN"/>
        </w:rPr>
        <w:t>Kế hoạch triển khai thi hành Luật Tiếp cận thông tin (kèm theo Quyết định số 918/QĐ-TTg ngày 21/5/2026). Tại Kế hoạch nêu rõ các nội dung tổ chức thực hiện bao gồm:</w:t>
      </w:r>
    </w:p>
    <w:p w14:paraId="2AE0AAF6"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b/>
          <w:bCs/>
          <w:spacing w:val="-4"/>
          <w:sz w:val="28"/>
          <w:szCs w:val="28"/>
          <w:lang w:val="vi-VN" w:eastAsia="vi-VN" w:bidi="vi-VN"/>
        </w:rPr>
      </w:pPr>
      <w:r w:rsidRPr="00610299">
        <w:rPr>
          <w:rFonts w:ascii="Times New Roman" w:hAnsi="Times New Roman" w:cs="Times New Roman"/>
          <w:b/>
          <w:bCs/>
          <w:spacing w:val="-4"/>
          <w:sz w:val="28"/>
          <w:szCs w:val="28"/>
          <w:lang w:eastAsia="vi-VN" w:bidi="vi-VN"/>
        </w:rPr>
        <w:t xml:space="preserve">1. </w:t>
      </w:r>
      <w:r w:rsidRPr="00610299">
        <w:rPr>
          <w:rFonts w:ascii="Times New Roman" w:hAnsi="Times New Roman" w:cs="Times New Roman"/>
          <w:b/>
          <w:bCs/>
          <w:spacing w:val="-4"/>
          <w:sz w:val="28"/>
          <w:szCs w:val="28"/>
          <w:lang w:val="vi-VN" w:eastAsia="vi-VN" w:bidi="vi-VN"/>
        </w:rPr>
        <w:t>Tổ chức quán triệt, thực hiện truyền thông, phổ biến Luật Tiếp cận thông tin và văn bản quy định chi tiết, hướng dẫn thi hành Luật Tiếp cận thông tin</w:t>
      </w:r>
    </w:p>
    <w:p w14:paraId="080B7457"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eastAsia="vi-VN" w:bidi="vi-VN"/>
        </w:rPr>
        <w:t>-</w:t>
      </w:r>
      <w:r w:rsidRPr="00610299">
        <w:rPr>
          <w:rFonts w:ascii="Times New Roman" w:hAnsi="Times New Roman" w:cs="Times New Roman"/>
          <w:spacing w:val="-4"/>
          <w:sz w:val="28"/>
          <w:szCs w:val="28"/>
          <w:lang w:val="vi-VN" w:eastAsia="vi-VN" w:bidi="vi-VN"/>
        </w:rPr>
        <w:t xml:space="preserve"> Cơ quan thực hiện: Bộ Tư pháp; các bộ, ngành, địa phương; cơ quan báo chí, truyền thông của các bộ, ngành, địa phương và cơ quan, tổ chức liên quan.</w:t>
      </w:r>
    </w:p>
    <w:p w14:paraId="3A7AE055"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eastAsia="vi-VN" w:bidi="vi-VN"/>
        </w:rPr>
        <w:t>-</w:t>
      </w:r>
      <w:r w:rsidRPr="00610299">
        <w:rPr>
          <w:rFonts w:ascii="Times New Roman" w:hAnsi="Times New Roman" w:cs="Times New Roman"/>
          <w:spacing w:val="-4"/>
          <w:sz w:val="28"/>
          <w:szCs w:val="28"/>
          <w:lang w:val="vi-VN" w:eastAsia="vi-VN" w:bidi="vi-VN"/>
        </w:rPr>
        <w:t xml:space="preserve"> Cơ quan phối hợp: Các bộ, cơ quan ngang bộ, Ủy ban nhân dân các tỉnh, thành phố và các cơ quan, tổ chức có liên quan.</w:t>
      </w:r>
    </w:p>
    <w:p w14:paraId="16FCF599"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eastAsia="vi-VN" w:bidi="vi-VN"/>
        </w:rPr>
        <w:lastRenderedPageBreak/>
        <w:t>-</w:t>
      </w:r>
      <w:r w:rsidRPr="00610299">
        <w:rPr>
          <w:rFonts w:ascii="Times New Roman" w:hAnsi="Times New Roman" w:cs="Times New Roman"/>
          <w:spacing w:val="-4"/>
          <w:sz w:val="28"/>
          <w:szCs w:val="28"/>
          <w:lang w:val="vi-VN" w:eastAsia="vi-VN" w:bidi="vi-VN"/>
        </w:rPr>
        <w:t xml:space="preserve"> Thời gian thực hiện: Tháng 6 năm 2026 và các năm tiếp theo.</w:t>
      </w:r>
    </w:p>
    <w:p w14:paraId="0166A476"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eastAsia="vi-VN" w:bidi="vi-VN"/>
        </w:rPr>
        <w:t>-</w:t>
      </w:r>
      <w:r w:rsidRPr="00610299">
        <w:rPr>
          <w:rFonts w:ascii="Times New Roman" w:hAnsi="Times New Roman" w:cs="Times New Roman"/>
          <w:spacing w:val="-4"/>
          <w:sz w:val="28"/>
          <w:szCs w:val="28"/>
          <w:lang w:val="vi-VN" w:eastAsia="vi-VN" w:bidi="vi-VN"/>
        </w:rPr>
        <w:t xml:space="preserve"> Sản phẩm: Các hội nghị, hội thảo, tọa đàm; tin, bài tuyên truyền, phổ biến, giáo dục pháp luật trên các phương tiện thông tin đại chúng; tài liệu phổ biến, tài liệu truyền thông và các hình thức truyền thông phù hợp khác.</w:t>
      </w:r>
    </w:p>
    <w:p w14:paraId="59BFE6FB"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b/>
          <w:bCs/>
          <w:spacing w:val="-4"/>
          <w:sz w:val="28"/>
          <w:szCs w:val="28"/>
          <w:lang w:val="vi-VN" w:eastAsia="vi-VN" w:bidi="vi-VN"/>
        </w:rPr>
      </w:pPr>
      <w:r w:rsidRPr="00610299">
        <w:rPr>
          <w:rFonts w:ascii="Times New Roman" w:hAnsi="Times New Roman" w:cs="Times New Roman"/>
          <w:b/>
          <w:bCs/>
          <w:spacing w:val="-4"/>
          <w:sz w:val="28"/>
          <w:szCs w:val="28"/>
          <w:lang w:eastAsia="vi-VN" w:bidi="vi-VN"/>
        </w:rPr>
        <w:t>2.</w:t>
      </w:r>
      <w:r w:rsidRPr="00610299">
        <w:rPr>
          <w:rFonts w:ascii="Times New Roman" w:hAnsi="Times New Roman" w:cs="Times New Roman"/>
          <w:b/>
          <w:bCs/>
          <w:spacing w:val="-4"/>
          <w:sz w:val="28"/>
          <w:szCs w:val="28"/>
          <w:lang w:val="vi-VN" w:eastAsia="vi-VN" w:bidi="vi-VN"/>
        </w:rPr>
        <w:t xml:space="preserve"> Ban hành văn bản quy định chi tiết, hướng dẫn thi hành Luật Tiếp cận thông tin</w:t>
      </w:r>
    </w:p>
    <w:p w14:paraId="320D1A28"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b/>
          <w:bCs/>
          <w:spacing w:val="-4"/>
          <w:sz w:val="28"/>
          <w:szCs w:val="28"/>
          <w:lang w:eastAsia="vi-VN" w:bidi="vi-VN"/>
        </w:rPr>
        <w:t>2.1.</w:t>
      </w:r>
      <w:r w:rsidRPr="00610299">
        <w:rPr>
          <w:rFonts w:ascii="Times New Roman" w:hAnsi="Times New Roman" w:cs="Times New Roman"/>
          <w:spacing w:val="-4"/>
          <w:sz w:val="28"/>
          <w:szCs w:val="28"/>
          <w:lang w:val="vi-VN" w:eastAsia="vi-VN" w:bidi="vi-VN"/>
        </w:rPr>
        <w:t xml:space="preserve"> Xây dựng Nghị định quy định chi tiết một số điều và biện pháp thi hành Luật</w:t>
      </w:r>
    </w:p>
    <w:p w14:paraId="3BB12FD9"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eastAsia="vi-VN" w:bidi="vi-VN"/>
        </w:rPr>
        <w:t xml:space="preserve">- </w:t>
      </w:r>
      <w:r w:rsidRPr="00610299">
        <w:rPr>
          <w:rFonts w:ascii="Times New Roman" w:hAnsi="Times New Roman" w:cs="Times New Roman"/>
          <w:spacing w:val="-4"/>
          <w:sz w:val="28"/>
          <w:szCs w:val="28"/>
          <w:lang w:val="vi-VN" w:eastAsia="vi-VN" w:bidi="vi-VN"/>
        </w:rPr>
        <w:t>Nội dung: Quy định chi tiết </w:t>
      </w:r>
      <w:bookmarkStart w:id="95" w:name="dc_1"/>
      <w:r w:rsidRPr="00610299">
        <w:rPr>
          <w:rFonts w:ascii="Times New Roman" w:hAnsi="Times New Roman" w:cs="Times New Roman"/>
          <w:spacing w:val="-4"/>
          <w:sz w:val="28"/>
          <w:szCs w:val="28"/>
          <w:lang w:val="vi-VN" w:eastAsia="vi-VN" w:bidi="vi-VN"/>
        </w:rPr>
        <w:t>khoản 1 và khoản 4 Điều 11, khoản 4 Điều 26, khoản 2 Điều 29 của Luật</w:t>
      </w:r>
      <w:bookmarkEnd w:id="95"/>
      <w:r w:rsidRPr="00610299">
        <w:rPr>
          <w:rFonts w:ascii="Times New Roman" w:hAnsi="Times New Roman" w:cs="Times New Roman"/>
          <w:spacing w:val="-4"/>
          <w:sz w:val="28"/>
          <w:szCs w:val="28"/>
          <w:lang w:val="vi-VN" w:eastAsia="vi-VN" w:bidi="vi-VN"/>
        </w:rPr>
        <w:t> và quy định biện pháp thi hành Luật Tiếp cận thông tin.</w:t>
      </w:r>
    </w:p>
    <w:p w14:paraId="17855DF8"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eastAsia="vi-VN" w:bidi="vi-VN"/>
        </w:rPr>
        <w:t xml:space="preserve">- </w:t>
      </w:r>
      <w:r w:rsidRPr="00610299">
        <w:rPr>
          <w:rFonts w:ascii="Times New Roman" w:hAnsi="Times New Roman" w:cs="Times New Roman"/>
          <w:spacing w:val="-4"/>
          <w:sz w:val="28"/>
          <w:szCs w:val="28"/>
          <w:lang w:val="vi-VN" w:eastAsia="vi-VN" w:bidi="vi-VN"/>
        </w:rPr>
        <w:t>Cơ quan chủ trì: Bộ Tư pháp.</w:t>
      </w:r>
    </w:p>
    <w:p w14:paraId="7272A72B"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eastAsia="vi-VN" w:bidi="vi-VN"/>
        </w:rPr>
        <w:t xml:space="preserve">- </w:t>
      </w:r>
      <w:r w:rsidRPr="00610299">
        <w:rPr>
          <w:rFonts w:ascii="Times New Roman" w:hAnsi="Times New Roman" w:cs="Times New Roman"/>
          <w:spacing w:val="-4"/>
          <w:sz w:val="28"/>
          <w:szCs w:val="28"/>
          <w:lang w:val="vi-VN" w:eastAsia="vi-VN" w:bidi="vi-VN"/>
        </w:rPr>
        <w:t>Cơ quan phối hợp: Các bộ, cơ quan ngang bộ và cơ quan, tổ chức liên quan.</w:t>
      </w:r>
    </w:p>
    <w:p w14:paraId="3383FFAD"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eastAsia="vi-VN" w:bidi="vi-VN"/>
        </w:rPr>
        <w:t xml:space="preserve">- </w:t>
      </w:r>
      <w:r w:rsidRPr="00610299">
        <w:rPr>
          <w:rFonts w:ascii="Times New Roman" w:hAnsi="Times New Roman" w:cs="Times New Roman"/>
          <w:spacing w:val="-4"/>
          <w:sz w:val="28"/>
          <w:szCs w:val="28"/>
          <w:lang w:val="vi-VN" w:eastAsia="vi-VN" w:bidi="vi-VN"/>
        </w:rPr>
        <w:t>Thời gian hoàn thành: Trình Chính phủ ban hành bảo đảm có hiệu lực từ ngày 01 tháng 9 năm 2026.</w:t>
      </w:r>
    </w:p>
    <w:p w14:paraId="69F46EC8"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b/>
          <w:bCs/>
          <w:spacing w:val="-4"/>
          <w:sz w:val="28"/>
          <w:szCs w:val="28"/>
          <w:lang w:eastAsia="vi-VN" w:bidi="vi-VN"/>
        </w:rPr>
        <w:t>2.2.</w:t>
      </w:r>
      <w:r w:rsidRPr="00610299">
        <w:rPr>
          <w:rFonts w:ascii="Times New Roman" w:hAnsi="Times New Roman" w:cs="Times New Roman"/>
          <w:b/>
          <w:bCs/>
          <w:spacing w:val="-4"/>
          <w:sz w:val="28"/>
          <w:szCs w:val="28"/>
          <w:lang w:val="vi-VN" w:eastAsia="vi-VN" w:bidi="vi-VN"/>
        </w:rPr>
        <w:t xml:space="preserve"> </w:t>
      </w:r>
      <w:r w:rsidRPr="00610299">
        <w:rPr>
          <w:rFonts w:ascii="Times New Roman" w:hAnsi="Times New Roman" w:cs="Times New Roman"/>
          <w:spacing w:val="-4"/>
          <w:sz w:val="28"/>
          <w:szCs w:val="28"/>
          <w:lang w:val="vi-VN" w:eastAsia="vi-VN" w:bidi="vi-VN"/>
        </w:rPr>
        <w:t>Ban hành Thông tư quy định chi tiết chi phí thực tế để in, sao, chụp và gửi thông tin theo quy định tại </w:t>
      </w:r>
      <w:bookmarkStart w:id="96" w:name="dc_2"/>
      <w:r w:rsidRPr="00610299">
        <w:rPr>
          <w:rFonts w:ascii="Times New Roman" w:hAnsi="Times New Roman" w:cs="Times New Roman"/>
          <w:spacing w:val="-4"/>
          <w:sz w:val="28"/>
          <w:szCs w:val="28"/>
          <w:lang w:val="vi-VN" w:eastAsia="vi-VN" w:bidi="vi-VN"/>
        </w:rPr>
        <w:t>khoản 2 Điều 25 Luật Tiếp cận thông tin</w:t>
      </w:r>
      <w:bookmarkEnd w:id="96"/>
    </w:p>
    <w:p w14:paraId="614ACDD0"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val="vi-VN" w:eastAsia="vi-VN" w:bidi="vi-VN"/>
        </w:rPr>
        <w:t>- Nội dung: Quy định chi tiết </w:t>
      </w:r>
      <w:bookmarkStart w:id="97" w:name="dc_3"/>
      <w:r w:rsidRPr="00610299">
        <w:rPr>
          <w:rFonts w:ascii="Times New Roman" w:hAnsi="Times New Roman" w:cs="Times New Roman"/>
          <w:spacing w:val="-4"/>
          <w:sz w:val="28"/>
          <w:szCs w:val="28"/>
          <w:lang w:val="vi-VN" w:eastAsia="vi-VN" w:bidi="vi-VN"/>
        </w:rPr>
        <w:t>khoản 2 Điều 25 của Luật</w:t>
      </w:r>
      <w:bookmarkEnd w:id="97"/>
      <w:r w:rsidRPr="00610299">
        <w:rPr>
          <w:rFonts w:ascii="Times New Roman" w:hAnsi="Times New Roman" w:cs="Times New Roman"/>
          <w:spacing w:val="-4"/>
          <w:sz w:val="28"/>
          <w:szCs w:val="28"/>
          <w:lang w:val="vi-VN" w:eastAsia="vi-VN" w:bidi="vi-VN"/>
        </w:rPr>
        <w:t>.</w:t>
      </w:r>
    </w:p>
    <w:p w14:paraId="0DC698A1"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val="vi-VN" w:eastAsia="vi-VN" w:bidi="vi-VN"/>
        </w:rPr>
        <w:t>- Cơ quan chủ trì: Bộ trưởng Bộ Tài chính.</w:t>
      </w:r>
    </w:p>
    <w:p w14:paraId="16DA19D4"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val="vi-VN" w:eastAsia="vi-VN" w:bidi="vi-VN"/>
        </w:rPr>
        <w:t>- Cơ quan phối hợp: Bộ Tư pháp và cơ quan, tổ chức liên quan.</w:t>
      </w:r>
    </w:p>
    <w:p w14:paraId="481D9C7A"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val="vi-VN" w:eastAsia="vi-VN" w:bidi="vi-VN"/>
        </w:rPr>
        <w:t>- Thời gian hoàn thành: Ban hành bảo đảm có hiệu lực từ ngày 01 tháng 9 năm 2026.</w:t>
      </w:r>
    </w:p>
    <w:p w14:paraId="3308D295"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b/>
          <w:bCs/>
          <w:spacing w:val="-4"/>
          <w:sz w:val="28"/>
          <w:szCs w:val="28"/>
          <w:lang w:val="vi-VN" w:eastAsia="vi-VN" w:bidi="vi-VN"/>
        </w:rPr>
      </w:pPr>
      <w:r w:rsidRPr="00610299">
        <w:rPr>
          <w:rFonts w:ascii="Times New Roman" w:hAnsi="Times New Roman" w:cs="Times New Roman"/>
          <w:b/>
          <w:bCs/>
          <w:spacing w:val="-4"/>
          <w:sz w:val="28"/>
          <w:szCs w:val="28"/>
          <w:lang w:eastAsia="vi-VN" w:bidi="vi-VN"/>
        </w:rPr>
        <w:t xml:space="preserve">3. </w:t>
      </w:r>
      <w:r w:rsidRPr="00610299">
        <w:rPr>
          <w:rFonts w:ascii="Times New Roman" w:hAnsi="Times New Roman" w:cs="Times New Roman"/>
          <w:b/>
          <w:bCs/>
          <w:spacing w:val="-4"/>
          <w:sz w:val="28"/>
          <w:szCs w:val="28"/>
          <w:lang w:val="vi-VN" w:eastAsia="vi-VN" w:bidi="vi-VN"/>
        </w:rPr>
        <w:t>Công khai thông tin đầu mối tiếp nhận yêu cầu cung cấp thông tin; rà soát, kiện toàn, bố trí hợp lý đơn vị, bộ phận hoặc người làm đầu mối cung cấp thông tin</w:t>
      </w:r>
    </w:p>
    <w:p w14:paraId="748364EF"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b/>
          <w:bCs/>
          <w:spacing w:val="-4"/>
          <w:sz w:val="28"/>
          <w:szCs w:val="28"/>
          <w:lang w:eastAsia="vi-VN" w:bidi="vi-VN"/>
        </w:rPr>
        <w:t>3.1.</w:t>
      </w:r>
      <w:r w:rsidRPr="00610299">
        <w:rPr>
          <w:rFonts w:ascii="Times New Roman" w:hAnsi="Times New Roman" w:cs="Times New Roman"/>
          <w:spacing w:val="-4"/>
          <w:sz w:val="28"/>
          <w:szCs w:val="28"/>
          <w:lang w:val="vi-VN" w:eastAsia="vi-VN" w:bidi="vi-VN"/>
        </w:rPr>
        <w:t xml:space="preserve"> Công khai thông tin đầu mối tiếp nhận yêu cầu cung cấp thông tin</w:t>
      </w:r>
    </w:p>
    <w:p w14:paraId="6FC4179D"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val="vi-VN" w:eastAsia="vi-VN" w:bidi="vi-VN"/>
        </w:rPr>
        <w:t>- Nội dung: Công khai tên, địa chỉ, số điện thoại, địa chỉ thư điện tử của cơ quan, đơn vị đầu mối tiếp nhận yêu cầu cung cấp thông tin theo quy định tại </w:t>
      </w:r>
      <w:bookmarkStart w:id="98" w:name="dc_4"/>
      <w:r w:rsidRPr="00610299">
        <w:rPr>
          <w:rFonts w:ascii="Times New Roman" w:hAnsi="Times New Roman" w:cs="Times New Roman"/>
          <w:spacing w:val="-4"/>
          <w:sz w:val="28"/>
          <w:szCs w:val="28"/>
          <w:lang w:val="vi-VN" w:eastAsia="vi-VN" w:bidi="vi-VN"/>
        </w:rPr>
        <w:t>điểm u khoản 1 Điều 17 Luật Tiếp cận thông tin</w:t>
      </w:r>
      <w:bookmarkEnd w:id="98"/>
      <w:r w:rsidRPr="00610299">
        <w:rPr>
          <w:rFonts w:ascii="Times New Roman" w:hAnsi="Times New Roman" w:cs="Times New Roman"/>
          <w:spacing w:val="-4"/>
          <w:sz w:val="28"/>
          <w:szCs w:val="28"/>
          <w:lang w:val="vi-VN" w:eastAsia="vi-VN" w:bidi="vi-VN"/>
        </w:rPr>
        <w:t>.</w:t>
      </w:r>
    </w:p>
    <w:p w14:paraId="50CAC65D"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val="vi-VN" w:eastAsia="vi-VN" w:bidi="vi-VN"/>
        </w:rPr>
        <w:t>- Cơ quan chủ trì: Các bộ, cơ quan ngang bộ, Ủy ban nhân dân các cấp, đơn vị sự nghiệp công lập có nhiệm vụ cung ứng dịch vụ sự nghiệp công cơ bản, thiết yếu.</w:t>
      </w:r>
    </w:p>
    <w:p w14:paraId="0E28C005"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val="vi-VN" w:eastAsia="vi-VN" w:bidi="vi-VN"/>
        </w:rPr>
        <w:t>- Cơ quan phối hợp: Cơ quan, tổ chức liên quan.</w:t>
      </w:r>
    </w:p>
    <w:p w14:paraId="4C5B3850"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val="vi-VN" w:eastAsia="vi-VN" w:bidi="vi-VN"/>
        </w:rPr>
        <w:t>- Thời gian thực hiện: Trước ngày 01 tháng 9 năm 2026.</w:t>
      </w:r>
    </w:p>
    <w:p w14:paraId="628C2D40"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b/>
          <w:bCs/>
          <w:spacing w:val="-4"/>
          <w:sz w:val="28"/>
          <w:szCs w:val="28"/>
          <w:lang w:eastAsia="vi-VN" w:bidi="vi-VN"/>
        </w:rPr>
        <w:t>3.2.</w:t>
      </w:r>
      <w:r w:rsidRPr="00610299">
        <w:rPr>
          <w:rFonts w:ascii="Times New Roman" w:hAnsi="Times New Roman" w:cs="Times New Roman"/>
          <w:spacing w:val="-4"/>
          <w:sz w:val="28"/>
          <w:szCs w:val="28"/>
          <w:lang w:val="vi-VN" w:eastAsia="vi-VN" w:bidi="vi-VN"/>
        </w:rPr>
        <w:t xml:space="preserve"> Rà soát, kiện toàn, bố trí hợp lý đơn vị, bộ phận hoặc người làm đầu mối cung cấp thông tin</w:t>
      </w:r>
    </w:p>
    <w:p w14:paraId="36B0E870"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val="vi-VN" w:eastAsia="vi-VN" w:bidi="vi-VN"/>
        </w:rPr>
        <w:lastRenderedPageBreak/>
        <w:t>- Nội dung: Rà soát đội ngũ công chức, viên chức, đơn vị, bộ phận để có biện pháp bố trí đơn vị, bộ phận hoặc công chức, viên chức đủ năng lực, trình độ làm đầu mối cung cấp thông tin; ưu tiên bố trí những người có kinh nghiệm làm công tác pháp luật hoặc/và công nghệ thông tin.</w:t>
      </w:r>
    </w:p>
    <w:p w14:paraId="3BD1D1A7"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val="vi-VN" w:eastAsia="vi-VN" w:bidi="vi-VN"/>
        </w:rPr>
        <w:t>- Cơ quan chủ trì: Các bộ, cơ quan ngang bộ, Ủy ban nhân dân các cấp và cơ quan, tổ chức liên quan.</w:t>
      </w:r>
    </w:p>
    <w:p w14:paraId="7B64B9A6"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val="vi-VN" w:eastAsia="vi-VN" w:bidi="vi-VN"/>
        </w:rPr>
        <w:t>- Cơ quan phối hợp: Cơ quan, tổ chức liên quan.</w:t>
      </w:r>
    </w:p>
    <w:p w14:paraId="6233082B"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val="vi-VN" w:eastAsia="vi-VN" w:bidi="vi-VN"/>
        </w:rPr>
        <w:t>- Thời gian thực hiện: Thường xuyên.</w:t>
      </w:r>
    </w:p>
    <w:p w14:paraId="5ACD44FE"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b/>
          <w:bCs/>
          <w:spacing w:val="-4"/>
          <w:sz w:val="28"/>
          <w:szCs w:val="28"/>
          <w:lang w:val="vi-VN" w:eastAsia="vi-VN" w:bidi="vi-VN"/>
        </w:rPr>
      </w:pPr>
      <w:r w:rsidRPr="00610299">
        <w:rPr>
          <w:rFonts w:ascii="Times New Roman" w:hAnsi="Times New Roman" w:cs="Times New Roman"/>
          <w:b/>
          <w:bCs/>
          <w:spacing w:val="-4"/>
          <w:sz w:val="28"/>
          <w:szCs w:val="28"/>
          <w:lang w:eastAsia="vi-VN" w:bidi="vi-VN"/>
        </w:rPr>
        <w:t xml:space="preserve">4. </w:t>
      </w:r>
      <w:r w:rsidRPr="00610299">
        <w:rPr>
          <w:rFonts w:ascii="Times New Roman" w:hAnsi="Times New Roman" w:cs="Times New Roman"/>
          <w:b/>
          <w:bCs/>
          <w:spacing w:val="-4"/>
          <w:sz w:val="28"/>
          <w:szCs w:val="28"/>
          <w:lang w:val="vi-VN" w:eastAsia="vi-VN" w:bidi="vi-VN"/>
        </w:rPr>
        <w:t>Công bố, công khai thủ tục hành chính về cung cấp thông tin theo quy định; lập và công khai danh mục đơn vị sự nghiệp công lập có nhiệm vụ cung ứng dịch vụ sự nghiệp công cơ bản, thiết yếu thuộc phạm vi theo quy định tại </w:t>
      </w:r>
      <w:bookmarkStart w:id="99" w:name="dc_5"/>
      <w:r w:rsidRPr="00610299">
        <w:rPr>
          <w:rFonts w:ascii="Times New Roman" w:hAnsi="Times New Roman" w:cs="Times New Roman"/>
          <w:b/>
          <w:bCs/>
          <w:spacing w:val="-4"/>
          <w:sz w:val="28"/>
          <w:szCs w:val="28"/>
          <w:lang w:val="vi-VN" w:eastAsia="vi-VN" w:bidi="vi-VN"/>
        </w:rPr>
        <w:t>khoản 5 Điều 11 của Luật Tiếp cận thông tin</w:t>
      </w:r>
      <w:bookmarkEnd w:id="99"/>
    </w:p>
    <w:p w14:paraId="0FDCA948"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b/>
          <w:bCs/>
          <w:spacing w:val="-4"/>
          <w:sz w:val="28"/>
          <w:szCs w:val="28"/>
          <w:lang w:eastAsia="vi-VN" w:bidi="vi-VN"/>
        </w:rPr>
        <w:t>4.1.</w:t>
      </w:r>
      <w:r w:rsidRPr="00610299">
        <w:rPr>
          <w:rFonts w:ascii="Times New Roman" w:hAnsi="Times New Roman" w:cs="Times New Roman"/>
          <w:b/>
          <w:bCs/>
          <w:spacing w:val="-4"/>
          <w:sz w:val="28"/>
          <w:szCs w:val="28"/>
          <w:lang w:val="vi-VN" w:eastAsia="vi-VN" w:bidi="vi-VN"/>
        </w:rPr>
        <w:t xml:space="preserve"> </w:t>
      </w:r>
      <w:r w:rsidRPr="00610299">
        <w:rPr>
          <w:rFonts w:ascii="Times New Roman" w:hAnsi="Times New Roman" w:cs="Times New Roman"/>
          <w:spacing w:val="-4"/>
          <w:sz w:val="28"/>
          <w:szCs w:val="28"/>
          <w:lang w:val="vi-VN" w:eastAsia="vi-VN" w:bidi="vi-VN"/>
        </w:rPr>
        <w:t>Công bố, công khai thủ tục hành chính thuộc phạm vi chức năng quản lý của bộ</w:t>
      </w:r>
    </w:p>
    <w:p w14:paraId="1F56DCF1"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val="vi-VN" w:eastAsia="vi-VN" w:bidi="vi-VN"/>
        </w:rPr>
        <w:t>- Cơ quan chủ trì: Bộ Tư pháp.</w:t>
      </w:r>
    </w:p>
    <w:p w14:paraId="6266BC5A"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val="vi-VN" w:eastAsia="vi-VN" w:bidi="vi-VN"/>
        </w:rPr>
        <w:t>- Cơ quan phối hợp: Cơ quan, tổ chức liên quan.</w:t>
      </w:r>
    </w:p>
    <w:p w14:paraId="1A54A862"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val="vi-VN" w:eastAsia="vi-VN" w:bidi="vi-VN"/>
        </w:rPr>
        <w:t>- Thời gian hoàn thành: Thực hiện theo quy định của pháp luật về kiểm soát thủ tục hành chính.</w:t>
      </w:r>
    </w:p>
    <w:p w14:paraId="3CCC695B"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b/>
          <w:bCs/>
          <w:spacing w:val="-4"/>
          <w:sz w:val="28"/>
          <w:szCs w:val="28"/>
          <w:lang w:eastAsia="vi-VN" w:bidi="vi-VN"/>
        </w:rPr>
        <w:t>4.2.</w:t>
      </w:r>
      <w:r w:rsidRPr="00610299">
        <w:rPr>
          <w:rFonts w:ascii="Times New Roman" w:hAnsi="Times New Roman" w:cs="Times New Roman"/>
          <w:b/>
          <w:bCs/>
          <w:spacing w:val="-4"/>
          <w:sz w:val="28"/>
          <w:szCs w:val="28"/>
          <w:lang w:val="vi-VN" w:eastAsia="vi-VN" w:bidi="vi-VN"/>
        </w:rPr>
        <w:t xml:space="preserve"> </w:t>
      </w:r>
      <w:r w:rsidRPr="00610299">
        <w:rPr>
          <w:rFonts w:ascii="Times New Roman" w:hAnsi="Times New Roman" w:cs="Times New Roman"/>
          <w:spacing w:val="-4"/>
          <w:sz w:val="28"/>
          <w:szCs w:val="28"/>
          <w:lang w:val="vi-VN" w:eastAsia="vi-VN" w:bidi="vi-VN"/>
        </w:rPr>
        <w:t>Công bố, công khai thủ tục hành chính thuộc thẩm quyền giải quyết của các cấp chính quyền trên địa bàn tỉnh, thành phố</w:t>
      </w:r>
    </w:p>
    <w:p w14:paraId="08F292EA"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val="vi-VN" w:eastAsia="vi-VN" w:bidi="vi-VN"/>
        </w:rPr>
        <w:t>- Cơ quan chủ trì: Ủy ban nhân dân các tỉnh, thành phố.</w:t>
      </w:r>
    </w:p>
    <w:p w14:paraId="5CFAE017"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val="vi-VN" w:eastAsia="vi-VN" w:bidi="vi-VN"/>
        </w:rPr>
        <w:t>- Cơ quan phối hợp: Cơ quan, tổ chức liên quan.</w:t>
      </w:r>
    </w:p>
    <w:p w14:paraId="1F73BE54"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val="vi-VN" w:eastAsia="vi-VN" w:bidi="vi-VN"/>
        </w:rPr>
        <w:t>- Thời gian hoàn thành: Thực hiện theo quy định của pháp luật về kiểm soát thủ tục hành chính.</w:t>
      </w:r>
    </w:p>
    <w:p w14:paraId="36596C8A"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b/>
          <w:bCs/>
          <w:spacing w:val="-4"/>
          <w:sz w:val="28"/>
          <w:szCs w:val="28"/>
          <w:lang w:eastAsia="vi-VN" w:bidi="vi-VN"/>
        </w:rPr>
        <w:t>4.3.</w:t>
      </w:r>
      <w:r w:rsidRPr="00610299">
        <w:rPr>
          <w:rFonts w:ascii="Times New Roman" w:hAnsi="Times New Roman" w:cs="Times New Roman"/>
          <w:b/>
          <w:bCs/>
          <w:spacing w:val="-4"/>
          <w:sz w:val="28"/>
          <w:szCs w:val="28"/>
          <w:lang w:val="vi-VN" w:eastAsia="vi-VN" w:bidi="vi-VN"/>
        </w:rPr>
        <w:t xml:space="preserve"> </w:t>
      </w:r>
      <w:r w:rsidRPr="00610299">
        <w:rPr>
          <w:rFonts w:ascii="Times New Roman" w:hAnsi="Times New Roman" w:cs="Times New Roman"/>
          <w:spacing w:val="-4"/>
          <w:sz w:val="28"/>
          <w:szCs w:val="28"/>
          <w:lang w:val="vi-VN" w:eastAsia="vi-VN" w:bidi="vi-VN"/>
        </w:rPr>
        <w:t>Lập và công khai danh mục đơn vị sự nghiệp công lập có nhiệm vụ cung ứng dịch vụ sự nghiệp công cơ bản, thiết yếu thuộc phạm vi theo quy định tại </w:t>
      </w:r>
      <w:bookmarkStart w:id="100" w:name="dc_6"/>
      <w:r w:rsidRPr="00610299">
        <w:rPr>
          <w:rFonts w:ascii="Times New Roman" w:hAnsi="Times New Roman" w:cs="Times New Roman"/>
          <w:spacing w:val="-4"/>
          <w:sz w:val="28"/>
          <w:szCs w:val="28"/>
          <w:lang w:val="vi-VN" w:eastAsia="vi-VN" w:bidi="vi-VN"/>
        </w:rPr>
        <w:t>khoản 5 Điều 11 của Luật Tiếp cận thông tin</w:t>
      </w:r>
      <w:bookmarkEnd w:id="100"/>
    </w:p>
    <w:p w14:paraId="1FA5C3AD"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val="vi-VN" w:eastAsia="vi-VN" w:bidi="vi-VN"/>
        </w:rPr>
        <w:t>- Cơ quan chủ trì: Các bộ, cơ quan ngang bộ, Ủy ban nhân dân các tỉnh, thành phố.</w:t>
      </w:r>
    </w:p>
    <w:p w14:paraId="355079A6"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val="vi-VN" w:eastAsia="vi-VN" w:bidi="vi-VN"/>
        </w:rPr>
        <w:t>- Cơ quan phối hợp: Cơ quan, tổ chức liên quan.</w:t>
      </w:r>
    </w:p>
    <w:p w14:paraId="6B5798D0"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val="vi-VN" w:eastAsia="vi-VN" w:bidi="vi-VN"/>
        </w:rPr>
        <w:t>- Thời gian hoàn thành: Trước ngày 01 tháng 9 năm 2026.</w:t>
      </w:r>
    </w:p>
    <w:p w14:paraId="1A8E56A8"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b/>
          <w:bCs/>
          <w:spacing w:val="-4"/>
          <w:sz w:val="28"/>
          <w:szCs w:val="28"/>
          <w:lang w:val="vi-VN" w:eastAsia="vi-VN" w:bidi="vi-VN"/>
        </w:rPr>
      </w:pPr>
      <w:r w:rsidRPr="00610299">
        <w:rPr>
          <w:rFonts w:ascii="Times New Roman" w:hAnsi="Times New Roman" w:cs="Times New Roman"/>
          <w:b/>
          <w:bCs/>
          <w:spacing w:val="-4"/>
          <w:sz w:val="28"/>
          <w:szCs w:val="28"/>
          <w:lang w:val="vi-VN" w:eastAsia="vi-VN" w:bidi="vi-VN"/>
        </w:rPr>
        <w:t>5. Rà soát văn bản quy phạm pháp luật có liên quan đến Luật Tiếp cận thông tin</w:t>
      </w:r>
    </w:p>
    <w:p w14:paraId="619F1E81"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eastAsia="vi-VN" w:bidi="vi-VN"/>
        </w:rPr>
        <w:t>-</w:t>
      </w:r>
      <w:r w:rsidRPr="00610299">
        <w:rPr>
          <w:rFonts w:ascii="Times New Roman" w:hAnsi="Times New Roman" w:cs="Times New Roman"/>
          <w:spacing w:val="-4"/>
          <w:sz w:val="28"/>
          <w:szCs w:val="28"/>
          <w:lang w:val="vi-VN" w:eastAsia="vi-VN" w:bidi="vi-VN"/>
        </w:rPr>
        <w:t xml:space="preserve"> Nội dung: (i) Rà soát các văn bản quy phạm pháp luật có liên quan đến Luật Tiếp cận thông tin thuộc thẩm quyền quản lý nhà nước được phân công; (ii) Thực </w:t>
      </w:r>
      <w:r w:rsidRPr="00610299">
        <w:rPr>
          <w:rFonts w:ascii="Times New Roman" w:hAnsi="Times New Roman" w:cs="Times New Roman"/>
          <w:spacing w:val="-4"/>
          <w:sz w:val="28"/>
          <w:szCs w:val="28"/>
          <w:lang w:val="vi-VN" w:eastAsia="vi-VN" w:bidi="vi-VN"/>
        </w:rPr>
        <w:lastRenderedPageBreak/>
        <w:t>hiện theo thẩm quyền hoặc kiến nghị cấp có thẩm quyền kịp thời sửa đổi, bổ sung, thay thế, bãi bỏ hoặc ban hành mới các văn bản quy phạm pháp luật (nếu cần thiết) để bảo đảm phù hợp, thống nhất với quy định của Luật Tiếp cận thông tin và văn bản quy định chi tiết, hướng dẫn thi hành Luật Tiếp cận thông tin.</w:t>
      </w:r>
    </w:p>
    <w:p w14:paraId="306232E6"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eastAsia="vi-VN" w:bidi="vi-VN"/>
        </w:rPr>
        <w:t>-</w:t>
      </w:r>
      <w:r w:rsidRPr="00610299">
        <w:rPr>
          <w:rFonts w:ascii="Times New Roman" w:hAnsi="Times New Roman" w:cs="Times New Roman"/>
          <w:spacing w:val="-4"/>
          <w:sz w:val="28"/>
          <w:szCs w:val="28"/>
          <w:lang w:val="vi-VN" w:eastAsia="vi-VN" w:bidi="vi-VN"/>
        </w:rPr>
        <w:t xml:space="preserve"> Cơ quan thực hiện: Bộ Tư pháp và các bộ, cơ quan ngang bộ, Ủy ban nhân dân các tỉnh, thành phố.</w:t>
      </w:r>
    </w:p>
    <w:p w14:paraId="42477AF2"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eastAsia="vi-VN" w:bidi="vi-VN"/>
        </w:rPr>
        <w:t>-</w:t>
      </w:r>
      <w:r w:rsidRPr="00610299">
        <w:rPr>
          <w:rFonts w:ascii="Times New Roman" w:hAnsi="Times New Roman" w:cs="Times New Roman"/>
          <w:spacing w:val="-4"/>
          <w:sz w:val="28"/>
          <w:szCs w:val="28"/>
          <w:lang w:val="vi-VN" w:eastAsia="vi-VN" w:bidi="vi-VN"/>
        </w:rPr>
        <w:t xml:space="preserve"> Thời gian thực hiện:</w:t>
      </w:r>
      <w:r w:rsidRPr="00610299">
        <w:rPr>
          <w:rFonts w:ascii="Times New Roman" w:hAnsi="Times New Roman" w:cs="Times New Roman"/>
          <w:spacing w:val="-4"/>
          <w:sz w:val="28"/>
          <w:szCs w:val="28"/>
          <w:lang w:eastAsia="vi-VN" w:bidi="vi-VN"/>
        </w:rPr>
        <w:t xml:space="preserve"> </w:t>
      </w:r>
      <w:r w:rsidRPr="00610299">
        <w:rPr>
          <w:rFonts w:ascii="Times New Roman" w:hAnsi="Times New Roman" w:cs="Times New Roman"/>
          <w:spacing w:val="-4"/>
          <w:sz w:val="28"/>
          <w:szCs w:val="28"/>
          <w:lang w:val="vi-VN" w:eastAsia="vi-VN" w:bidi="vi-VN"/>
        </w:rPr>
        <w:t>Các bộ, cơ quan ngang bộ, Ủy ban nhân dân cấp tỉnh gửi kết quả rà soát về Bộ Tư pháp trước ngày 01 tháng 8 năm 2026</w:t>
      </w:r>
      <w:r w:rsidRPr="00610299">
        <w:rPr>
          <w:rFonts w:ascii="Times New Roman" w:hAnsi="Times New Roman" w:cs="Times New Roman"/>
          <w:spacing w:val="-4"/>
          <w:sz w:val="28"/>
          <w:szCs w:val="28"/>
          <w:lang w:eastAsia="vi-VN" w:bidi="vi-VN"/>
        </w:rPr>
        <w:t>;</w:t>
      </w:r>
      <w:r w:rsidRPr="00610299">
        <w:rPr>
          <w:rFonts w:ascii="Times New Roman" w:hAnsi="Times New Roman" w:cs="Times New Roman"/>
          <w:spacing w:val="-4"/>
          <w:sz w:val="28"/>
          <w:szCs w:val="28"/>
          <w:lang w:val="vi-VN" w:eastAsia="vi-VN" w:bidi="vi-VN"/>
        </w:rPr>
        <w:t xml:space="preserve"> Bộ Tư pháp tổng hợp kết quả rà soát theo quy định.</w:t>
      </w:r>
    </w:p>
    <w:p w14:paraId="4B446424"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eastAsia="vi-VN" w:bidi="vi-VN"/>
        </w:rPr>
        <w:t>-</w:t>
      </w:r>
      <w:r w:rsidRPr="00610299">
        <w:rPr>
          <w:rFonts w:ascii="Times New Roman" w:hAnsi="Times New Roman" w:cs="Times New Roman"/>
          <w:spacing w:val="-4"/>
          <w:sz w:val="28"/>
          <w:szCs w:val="28"/>
          <w:lang w:val="vi-VN" w:eastAsia="vi-VN" w:bidi="vi-VN"/>
        </w:rPr>
        <w:t xml:space="preserve"> Sản phẩm: Báo cáo tổng hợp kết quả rà soát của các bộ, ngành, địa phương.</w:t>
      </w:r>
    </w:p>
    <w:p w14:paraId="19C284D5"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b/>
          <w:bCs/>
          <w:spacing w:val="-4"/>
          <w:sz w:val="28"/>
          <w:szCs w:val="28"/>
          <w:lang w:val="vi-VN" w:eastAsia="vi-VN" w:bidi="vi-VN"/>
        </w:rPr>
      </w:pPr>
      <w:r w:rsidRPr="00610299">
        <w:rPr>
          <w:rFonts w:ascii="Times New Roman" w:hAnsi="Times New Roman" w:cs="Times New Roman"/>
          <w:b/>
          <w:bCs/>
          <w:spacing w:val="-4"/>
          <w:sz w:val="28"/>
          <w:szCs w:val="28"/>
          <w:lang w:val="vi-VN" w:eastAsia="vi-VN" w:bidi="vi-VN"/>
        </w:rPr>
        <w:t>6. Vận hành cổng thông tin điện tử, trang thông tin điện tử, cổng dữ liệu, các kênh nội dung, trang cộng đồng chính thức của cơ quan, đơn vị; xây dựng, vận hành cơ sở dữ liệu thông tin của cơ quan, đơn vị</w:t>
      </w:r>
    </w:p>
    <w:p w14:paraId="566EAB5B"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b/>
          <w:bCs/>
          <w:spacing w:val="-4"/>
          <w:sz w:val="28"/>
          <w:szCs w:val="28"/>
          <w:lang w:eastAsia="vi-VN" w:bidi="vi-VN"/>
        </w:rPr>
        <w:t>6.1.</w:t>
      </w:r>
      <w:r w:rsidRPr="00610299">
        <w:rPr>
          <w:rFonts w:ascii="Times New Roman" w:hAnsi="Times New Roman" w:cs="Times New Roman"/>
          <w:spacing w:val="-4"/>
          <w:sz w:val="28"/>
          <w:szCs w:val="28"/>
          <w:lang w:val="vi-VN" w:eastAsia="vi-VN" w:bidi="vi-VN"/>
        </w:rPr>
        <w:t xml:space="preserve"> Vận hành cổng thông tin điện tử, trang thông tin điện tử, cổng dữ liệu, các kênh nội dung, trang cộng đồng chính thức của cơ quan, đơn vị</w:t>
      </w:r>
    </w:p>
    <w:p w14:paraId="6EB0A2F0"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val="vi-VN" w:eastAsia="vi-VN" w:bidi="vi-VN"/>
        </w:rPr>
        <w:t>- Cơ quan chủ trì: Các bộ, cơ quan ngang bộ, Hội đồng nhân dân, Ủy ban nhân dân các tỉnh, thành phố và cơ quan, tổ chức liên quan.</w:t>
      </w:r>
    </w:p>
    <w:p w14:paraId="0967CC13"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val="vi-VN" w:eastAsia="vi-VN" w:bidi="vi-VN"/>
        </w:rPr>
        <w:t>- Cơ quan phối hợp: Bộ Khoa học và Công nghệ và cơ quan, tổ chức liên quan.</w:t>
      </w:r>
    </w:p>
    <w:p w14:paraId="6E0CA42E"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val="vi-VN" w:eastAsia="vi-VN" w:bidi="vi-VN"/>
        </w:rPr>
        <w:t>- Thời gian thực hiện: Thường xuyên.</w:t>
      </w:r>
    </w:p>
    <w:p w14:paraId="76036A26"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b/>
          <w:bCs/>
          <w:spacing w:val="-4"/>
          <w:sz w:val="28"/>
          <w:szCs w:val="28"/>
          <w:lang w:eastAsia="vi-VN" w:bidi="vi-VN"/>
        </w:rPr>
        <w:t>6.2.</w:t>
      </w:r>
      <w:r w:rsidRPr="00610299">
        <w:rPr>
          <w:rFonts w:ascii="Times New Roman" w:hAnsi="Times New Roman" w:cs="Times New Roman"/>
          <w:spacing w:val="-4"/>
          <w:sz w:val="28"/>
          <w:szCs w:val="28"/>
          <w:lang w:val="vi-VN" w:eastAsia="vi-VN" w:bidi="vi-VN"/>
        </w:rPr>
        <w:t xml:space="preserve"> Rà soát, phân loại thông tin công dân được tiếp cận, thông tin công dân không được tiếp cận, thông tin công dân được tiếp cận có điều kiện, bảo đảm tính bí mật của thông tin trước khi cung cấp; lập danh mục thông tin phải được công khai</w:t>
      </w:r>
    </w:p>
    <w:p w14:paraId="7C0C344E"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val="vi-VN" w:eastAsia="vi-VN" w:bidi="vi-VN"/>
        </w:rPr>
        <w:t>- Cơ quan chủ trì: Các bộ, cơ quan ngang bộ, Hội đồng nhân dân, Ủy ban nhân dân các tỉnh, thành phố và cơ quan, tổ chức liên quan.</w:t>
      </w:r>
    </w:p>
    <w:p w14:paraId="7B3F81F4"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val="vi-VN" w:eastAsia="vi-VN" w:bidi="vi-VN"/>
        </w:rPr>
        <w:t>- Cơ quan phối hợp: Cơ quan, tổ chức liên quan.</w:t>
      </w:r>
    </w:p>
    <w:p w14:paraId="4E6963F4"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val="vi-VN" w:eastAsia="vi-VN" w:bidi="vi-VN"/>
        </w:rPr>
        <w:t>- Thời gian thực hiện: Thường xuyên.</w:t>
      </w:r>
    </w:p>
    <w:p w14:paraId="3C2C5A49"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b/>
          <w:bCs/>
          <w:spacing w:val="-4"/>
          <w:sz w:val="28"/>
          <w:szCs w:val="28"/>
          <w:lang w:eastAsia="vi-VN" w:bidi="vi-VN"/>
        </w:rPr>
        <w:t>6.3.</w:t>
      </w:r>
      <w:r w:rsidRPr="00610299">
        <w:rPr>
          <w:rFonts w:ascii="Times New Roman" w:hAnsi="Times New Roman" w:cs="Times New Roman"/>
          <w:spacing w:val="-4"/>
          <w:sz w:val="28"/>
          <w:szCs w:val="28"/>
          <w:lang w:val="vi-VN" w:eastAsia="vi-VN" w:bidi="vi-VN"/>
        </w:rPr>
        <w:t xml:space="preserve"> Số hóa các văn bản, hồ sơ, tài liệu; duy trì, lưu giữ, cập nhật cơ sở dữ liệu thông tin của cơ quan, đơn vị</w:t>
      </w:r>
    </w:p>
    <w:p w14:paraId="0C9089C6"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val="vi-VN" w:eastAsia="vi-VN" w:bidi="vi-VN"/>
        </w:rPr>
        <w:t>- Cơ quan chủ trì: Các bộ, cơ quan ngang bộ, Hội đồng nhân dân, Ủy ban nhân dân các tỉnh, thành phố và các cơ quan, tổ chức khác có liên quan.</w:t>
      </w:r>
    </w:p>
    <w:p w14:paraId="20022FF2"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val="vi-VN" w:eastAsia="vi-VN" w:bidi="vi-VN"/>
        </w:rPr>
        <w:t>- Cơ quan phối hợp: Cơ quan, tổ chức liên quan.</w:t>
      </w:r>
    </w:p>
    <w:p w14:paraId="0EF6278A"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val="vi-VN" w:eastAsia="vi-VN" w:bidi="vi-VN"/>
        </w:rPr>
        <w:t>- Thời gian thực hiện: Thường xuyên.</w:t>
      </w:r>
    </w:p>
    <w:p w14:paraId="14579DB2"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b/>
          <w:bCs/>
          <w:spacing w:val="-4"/>
          <w:sz w:val="28"/>
          <w:szCs w:val="28"/>
          <w:lang w:val="vi-VN" w:eastAsia="vi-VN" w:bidi="vi-VN"/>
        </w:rPr>
      </w:pPr>
      <w:r w:rsidRPr="00610299">
        <w:rPr>
          <w:rFonts w:ascii="Times New Roman" w:hAnsi="Times New Roman" w:cs="Times New Roman"/>
          <w:b/>
          <w:bCs/>
          <w:spacing w:val="-4"/>
          <w:sz w:val="28"/>
          <w:szCs w:val="28"/>
          <w:lang w:val="vi-VN" w:eastAsia="vi-VN" w:bidi="vi-VN"/>
        </w:rPr>
        <w:t>7. Tổ chức tập huấn chuyên sâu về nội dung của Luật Tiếp cận thông tin và các văn bản quy định chi tiết, hướng dẫn thi hành Luật Tiếp cận thông tin</w:t>
      </w:r>
    </w:p>
    <w:p w14:paraId="004970DD"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b/>
          <w:bCs/>
          <w:spacing w:val="-4"/>
          <w:sz w:val="28"/>
          <w:szCs w:val="28"/>
          <w:lang w:eastAsia="vi-VN" w:bidi="vi-VN"/>
        </w:rPr>
        <w:lastRenderedPageBreak/>
        <w:t>7.1.</w:t>
      </w:r>
      <w:r w:rsidRPr="00610299">
        <w:rPr>
          <w:rFonts w:ascii="Times New Roman" w:hAnsi="Times New Roman" w:cs="Times New Roman"/>
          <w:spacing w:val="-4"/>
          <w:sz w:val="28"/>
          <w:szCs w:val="28"/>
          <w:lang w:val="vi-VN" w:eastAsia="vi-VN" w:bidi="vi-VN"/>
        </w:rPr>
        <w:t xml:space="preserve"> Về biên soạn tài liệu tập huấn chuyên sâu nội dung của Luật Tiếp cận thông tin và các văn bản quy định chi tiết, hướng dẫn thi hành Luật Tiếp cận thông tin</w:t>
      </w:r>
    </w:p>
    <w:p w14:paraId="1C7B6E6F"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val="vi-VN" w:eastAsia="vi-VN" w:bidi="vi-VN"/>
        </w:rPr>
        <w:t>- Cơ quan chủ trì: Bộ Tư pháp.</w:t>
      </w:r>
    </w:p>
    <w:p w14:paraId="464848E1"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val="vi-VN" w:eastAsia="vi-VN" w:bidi="vi-VN"/>
        </w:rPr>
        <w:t>- Cơ quan phối hợp: Cơ quan, tổ chức liên quan.</w:t>
      </w:r>
    </w:p>
    <w:p w14:paraId="5E20BC93"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val="vi-VN" w:eastAsia="vi-VN" w:bidi="vi-VN"/>
        </w:rPr>
        <w:t>- Thời gian hoàn thành: Năm 2026.</w:t>
      </w:r>
    </w:p>
    <w:p w14:paraId="28EF2F44"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b/>
          <w:bCs/>
          <w:spacing w:val="-4"/>
          <w:sz w:val="28"/>
          <w:szCs w:val="28"/>
          <w:lang w:eastAsia="vi-VN" w:bidi="vi-VN"/>
        </w:rPr>
        <w:t>7.2.</w:t>
      </w:r>
      <w:r w:rsidRPr="00610299">
        <w:rPr>
          <w:rFonts w:ascii="Times New Roman" w:hAnsi="Times New Roman" w:cs="Times New Roman"/>
          <w:b/>
          <w:bCs/>
          <w:spacing w:val="-4"/>
          <w:sz w:val="28"/>
          <w:szCs w:val="28"/>
          <w:lang w:val="vi-VN" w:eastAsia="vi-VN" w:bidi="vi-VN"/>
        </w:rPr>
        <w:t xml:space="preserve"> </w:t>
      </w:r>
      <w:r w:rsidRPr="00610299">
        <w:rPr>
          <w:rFonts w:ascii="Times New Roman" w:hAnsi="Times New Roman" w:cs="Times New Roman"/>
          <w:spacing w:val="-4"/>
          <w:sz w:val="28"/>
          <w:szCs w:val="28"/>
          <w:lang w:val="vi-VN" w:eastAsia="vi-VN" w:bidi="vi-VN"/>
        </w:rPr>
        <w:t>Tổ chức hội nghị tập huấn chuyên sâu</w:t>
      </w:r>
    </w:p>
    <w:p w14:paraId="7AF511B3"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val="vi-VN" w:eastAsia="vi-VN" w:bidi="vi-VN"/>
        </w:rPr>
        <w:t>- Ở trung ương: Tổ chức hội nghị tập huấn chuyên sâu về nội dung của Luật Tiếp cận thông tin và các văn bản quy định chi tiết, hướng dẫn thi hành Luật Tiếp cận thông tin cho người làm đầu mối cung cấp thông tin ở các cơ quan trung ương và địa phương.</w:t>
      </w:r>
    </w:p>
    <w:p w14:paraId="26B5039A"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val="vi-VN" w:eastAsia="vi-VN" w:bidi="vi-VN"/>
        </w:rPr>
        <w:t>+ Cơ quan chủ trì: Bộ Tư pháp.</w:t>
      </w:r>
    </w:p>
    <w:p w14:paraId="0958034A"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val="vi-VN" w:eastAsia="vi-VN" w:bidi="vi-VN"/>
        </w:rPr>
        <w:t>+ Cơ quan phối hợp: Các bộ, cơ quan ngang bộ và cơ quan, tổ chức liên quan; Ủy ban nhân dân các cấp.</w:t>
      </w:r>
    </w:p>
    <w:p w14:paraId="1082E748"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val="vi-VN" w:eastAsia="vi-VN" w:bidi="vi-VN"/>
        </w:rPr>
        <w:t>+ Hình thức tổ chức: Trực tiếp hoặc/và trực tuyến.</w:t>
      </w:r>
    </w:p>
    <w:p w14:paraId="08EF6DE1"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val="vi-VN" w:eastAsia="vi-VN" w:bidi="vi-VN"/>
        </w:rPr>
        <w:t>+ Thời gian thực hiện: Quý IV năm 2026 và các năm tiếp theo.</w:t>
      </w:r>
    </w:p>
    <w:p w14:paraId="64571778"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val="vi-VN" w:eastAsia="vi-VN" w:bidi="vi-VN"/>
        </w:rPr>
        <w:t>- Ở địa phương: Tổ chức hội nghị tập huấn chuyên sâu và bồi dưỡng nghiệp vụ cho người làm công tác đầu mối cung cấp thông tin ở địa phương.</w:t>
      </w:r>
    </w:p>
    <w:p w14:paraId="7C2C426A"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val="vi-VN" w:eastAsia="vi-VN" w:bidi="vi-VN"/>
        </w:rPr>
        <w:t>+ Cơ quan chủ trì: Ủy ban nhân dân cấp tỉnh.</w:t>
      </w:r>
    </w:p>
    <w:p w14:paraId="48FCC4F5"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val="vi-VN" w:eastAsia="vi-VN" w:bidi="vi-VN"/>
        </w:rPr>
        <w:t>+ Cơ quan phối hợp: Bộ Tư pháp, các cơ quan, đơn vị của Ủy ban nhân dân cấp tỉnh, cấp xã và cơ quan, tổ chức liên quan.</w:t>
      </w:r>
    </w:p>
    <w:p w14:paraId="241CCCF0"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val="vi-VN" w:eastAsia="vi-VN" w:bidi="vi-VN"/>
        </w:rPr>
        <w:t>+ Hình thức tổ chức: Trực tiếp hoặc/và trực tuyến.</w:t>
      </w:r>
    </w:p>
    <w:p w14:paraId="7FEED62B"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val="vi-VN" w:eastAsia="vi-VN" w:bidi="vi-VN"/>
        </w:rPr>
        <w:t>+ Thời gian thực hiện: Năm 2026 và các năm tiếp theo.</w:t>
      </w:r>
    </w:p>
    <w:p w14:paraId="089B3EAA"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b/>
          <w:bCs/>
          <w:spacing w:val="-4"/>
          <w:sz w:val="28"/>
          <w:szCs w:val="28"/>
          <w:lang w:val="vi-VN" w:eastAsia="vi-VN" w:bidi="vi-VN"/>
        </w:rPr>
      </w:pPr>
      <w:r w:rsidRPr="00610299">
        <w:rPr>
          <w:rFonts w:ascii="Times New Roman" w:hAnsi="Times New Roman" w:cs="Times New Roman"/>
          <w:b/>
          <w:bCs/>
          <w:spacing w:val="-4"/>
          <w:sz w:val="28"/>
          <w:szCs w:val="28"/>
          <w:lang w:val="vi-VN" w:eastAsia="vi-VN" w:bidi="vi-VN"/>
        </w:rPr>
        <w:t>8. Tổ chức theo dõi, kiểm tra, đôn đốc, sơ kết, tổng kết việc thi hành Luật Tiếp cận thông tin và các văn bản quy định chi tiết, hướng dẫn thi hành Luật Tiếp cận thông tin</w:t>
      </w:r>
    </w:p>
    <w:p w14:paraId="46BFA9CB"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eastAsia="vi-VN" w:bidi="vi-VN"/>
        </w:rPr>
        <w:t>-</w:t>
      </w:r>
      <w:r w:rsidRPr="00610299">
        <w:rPr>
          <w:rFonts w:ascii="Times New Roman" w:hAnsi="Times New Roman" w:cs="Times New Roman"/>
          <w:spacing w:val="-4"/>
          <w:sz w:val="28"/>
          <w:szCs w:val="28"/>
          <w:lang w:val="vi-VN" w:eastAsia="vi-VN" w:bidi="vi-VN"/>
        </w:rPr>
        <w:t xml:space="preserve"> Cơ quan chủ trì: Bộ Tư pháp.</w:t>
      </w:r>
    </w:p>
    <w:p w14:paraId="41E1A6C4"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eastAsia="vi-VN" w:bidi="vi-VN"/>
        </w:rPr>
        <w:t>-</w:t>
      </w:r>
      <w:r w:rsidRPr="00610299">
        <w:rPr>
          <w:rFonts w:ascii="Times New Roman" w:hAnsi="Times New Roman" w:cs="Times New Roman"/>
          <w:spacing w:val="-4"/>
          <w:sz w:val="28"/>
          <w:szCs w:val="28"/>
          <w:lang w:val="vi-VN" w:eastAsia="vi-VN" w:bidi="vi-VN"/>
        </w:rPr>
        <w:t xml:space="preserve"> Cơ quan phối hợp: Các bộ, cơ quan ngang bộ, Ủy ban nhân dân các tỉnh, thành phố và cơ quan, tổ chức liên quan.</w:t>
      </w:r>
    </w:p>
    <w:p w14:paraId="08C774C3"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val="vi-VN" w:eastAsia="vi-VN" w:bidi="vi-VN"/>
        </w:rPr>
      </w:pPr>
      <w:r w:rsidRPr="00610299">
        <w:rPr>
          <w:rFonts w:ascii="Times New Roman" w:hAnsi="Times New Roman" w:cs="Times New Roman"/>
          <w:spacing w:val="-4"/>
          <w:sz w:val="28"/>
          <w:szCs w:val="28"/>
          <w:lang w:eastAsia="vi-VN" w:bidi="vi-VN"/>
        </w:rPr>
        <w:t>-</w:t>
      </w:r>
      <w:r w:rsidRPr="00610299">
        <w:rPr>
          <w:rFonts w:ascii="Times New Roman" w:hAnsi="Times New Roman" w:cs="Times New Roman"/>
          <w:spacing w:val="-4"/>
          <w:sz w:val="28"/>
          <w:szCs w:val="28"/>
          <w:lang w:val="vi-VN" w:eastAsia="vi-VN" w:bidi="vi-VN"/>
        </w:rPr>
        <w:t xml:space="preserve"> Thời gian thực hiện: Năm 2026 và các năm tiếp theo.</w:t>
      </w:r>
    </w:p>
    <w:p w14:paraId="66D72239"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spacing w:val="-4"/>
          <w:sz w:val="28"/>
          <w:szCs w:val="28"/>
          <w:lang w:eastAsia="vi-VN" w:bidi="vi-VN"/>
        </w:rPr>
      </w:pPr>
      <w:r w:rsidRPr="00610299">
        <w:rPr>
          <w:rFonts w:ascii="Times New Roman" w:hAnsi="Times New Roman" w:cs="Times New Roman"/>
          <w:spacing w:val="-4"/>
          <w:sz w:val="28"/>
          <w:szCs w:val="28"/>
          <w:lang w:eastAsia="vi-VN" w:bidi="vi-VN"/>
        </w:rPr>
        <w:t>-</w:t>
      </w:r>
      <w:r w:rsidRPr="00610299">
        <w:rPr>
          <w:rFonts w:ascii="Times New Roman" w:hAnsi="Times New Roman" w:cs="Times New Roman"/>
          <w:spacing w:val="-4"/>
          <w:sz w:val="28"/>
          <w:szCs w:val="28"/>
          <w:lang w:val="vi-VN" w:eastAsia="vi-VN" w:bidi="vi-VN"/>
        </w:rPr>
        <w:t xml:space="preserve"> Sản phẩm: Văn bản đôn đốc, kế hoạch thực hiện, báo cáo kết quả thực hiện.</w:t>
      </w:r>
    </w:p>
    <w:p w14:paraId="6648C630" w14:textId="77777777" w:rsidR="00485754" w:rsidRPr="00610299"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bCs/>
          <w:iCs/>
          <w:sz w:val="28"/>
          <w:szCs w:val="28"/>
        </w:rPr>
      </w:pPr>
      <w:r w:rsidRPr="00610299">
        <w:rPr>
          <w:rFonts w:ascii="Times New Roman" w:hAnsi="Times New Roman" w:cs="Times New Roman"/>
          <w:bCs/>
          <w:iCs/>
          <w:sz w:val="28"/>
          <w:szCs w:val="28"/>
        </w:rPr>
        <w:t xml:space="preserve">Đồng thời tại Kế hoạch giao: </w:t>
      </w:r>
      <w:r w:rsidRPr="00610299">
        <w:rPr>
          <w:rFonts w:ascii="Times New Roman" w:hAnsi="Times New Roman" w:cs="Times New Roman"/>
          <w:b/>
          <w:iCs/>
          <w:sz w:val="28"/>
          <w:szCs w:val="28"/>
        </w:rPr>
        <w:t>(i)</w:t>
      </w:r>
      <w:r w:rsidRPr="00610299">
        <w:rPr>
          <w:rFonts w:ascii="Times New Roman" w:hAnsi="Times New Roman" w:cs="Times New Roman"/>
          <w:bCs/>
          <w:iCs/>
          <w:sz w:val="28"/>
          <w:szCs w:val="28"/>
        </w:rPr>
        <w:t xml:space="preserve"> </w:t>
      </w:r>
      <w:r w:rsidRPr="00610299">
        <w:rPr>
          <w:rFonts w:ascii="Times New Roman" w:hAnsi="Times New Roman" w:cs="Times New Roman"/>
          <w:bCs/>
          <w:iCs/>
          <w:sz w:val="28"/>
          <w:szCs w:val="28"/>
          <w:lang w:val="vi-VN"/>
        </w:rPr>
        <w:t xml:space="preserve">Bộ trưởng, Thủ trưởng cơ quan ngang bộ và Chủ tịch Ủy ban nhân dân cấp tỉnh trong phạm vi quản lý của bộ, ngành và địa phương mình chủ động, tích cực triển khai thực hiện Kế hoạch này theo nhiệm vụ </w:t>
      </w:r>
      <w:r w:rsidRPr="00610299">
        <w:rPr>
          <w:rFonts w:ascii="Times New Roman" w:hAnsi="Times New Roman" w:cs="Times New Roman"/>
          <w:bCs/>
          <w:iCs/>
          <w:sz w:val="28"/>
          <w:szCs w:val="28"/>
          <w:lang w:val="vi-VN"/>
        </w:rPr>
        <w:lastRenderedPageBreak/>
        <w:t>được phân công, bảo đảm đúng tiến độ, chất lượng, hiệu quả, tiết kiệm, tránh hình thức, lãng phí</w:t>
      </w:r>
      <w:r w:rsidRPr="00610299">
        <w:rPr>
          <w:rFonts w:ascii="Times New Roman" w:hAnsi="Times New Roman" w:cs="Times New Roman"/>
          <w:bCs/>
          <w:iCs/>
          <w:sz w:val="28"/>
          <w:szCs w:val="28"/>
        </w:rPr>
        <w:t xml:space="preserve">; </w:t>
      </w:r>
      <w:r w:rsidRPr="00610299">
        <w:rPr>
          <w:rFonts w:ascii="Times New Roman" w:hAnsi="Times New Roman" w:cs="Times New Roman"/>
          <w:b/>
          <w:iCs/>
          <w:sz w:val="28"/>
          <w:szCs w:val="28"/>
        </w:rPr>
        <w:t>(ii)</w:t>
      </w:r>
      <w:r w:rsidRPr="00610299">
        <w:rPr>
          <w:rFonts w:ascii="Times New Roman" w:hAnsi="Times New Roman" w:cs="Times New Roman"/>
          <w:bCs/>
          <w:iCs/>
          <w:sz w:val="28"/>
          <w:szCs w:val="28"/>
        </w:rPr>
        <w:t xml:space="preserve"> </w:t>
      </w:r>
      <w:r w:rsidRPr="00610299">
        <w:rPr>
          <w:rFonts w:ascii="Times New Roman" w:hAnsi="Times New Roman" w:cs="Times New Roman"/>
          <w:bCs/>
          <w:iCs/>
          <w:sz w:val="28"/>
          <w:szCs w:val="28"/>
          <w:lang w:val="vi-VN"/>
        </w:rPr>
        <w:t>Căn cứ nội dung Kế hoạch này và tình hình thực tiễn, các bộ, cơ quan ngang bộ và Ủy ban nhân dân cấp tỉnh chủ động xây dựng kế hoạch triển khai thi hành Luật hoặc lồng ghép vào kế hoạch triển khai thi hành các văn bản quy phạm pháp luật có liên quan</w:t>
      </w:r>
      <w:r w:rsidRPr="00610299">
        <w:rPr>
          <w:rFonts w:ascii="Times New Roman" w:hAnsi="Times New Roman" w:cs="Times New Roman"/>
          <w:bCs/>
          <w:iCs/>
          <w:sz w:val="28"/>
          <w:szCs w:val="28"/>
        </w:rPr>
        <w:t xml:space="preserve">; </w:t>
      </w:r>
      <w:r w:rsidRPr="00610299">
        <w:rPr>
          <w:rFonts w:ascii="Times New Roman" w:hAnsi="Times New Roman" w:cs="Times New Roman"/>
          <w:b/>
          <w:iCs/>
          <w:sz w:val="28"/>
          <w:szCs w:val="28"/>
        </w:rPr>
        <w:t xml:space="preserve">(iii) </w:t>
      </w:r>
      <w:r w:rsidRPr="00610299">
        <w:rPr>
          <w:rFonts w:ascii="Times New Roman" w:hAnsi="Times New Roman" w:cs="Times New Roman"/>
          <w:bCs/>
          <w:iCs/>
          <w:sz w:val="28"/>
          <w:szCs w:val="28"/>
          <w:lang w:val="vi-VN"/>
        </w:rPr>
        <w:t>Bộ Tư pháp có trách nhiệm giúp Chính phủ, Thủ tướng Chính phủ theo dõi, kiểm tra, đôn đốc, hướng dẫn các bộ, cơ quan ngang bộ, Ủy ban nhân dân cấp tỉnh và các cơ quan khác có liên quan trong việc triển khai thực hiện các nhiệm vụ được nêu trong Kế hoạch theo đúng tiến độ</w:t>
      </w:r>
      <w:r w:rsidRPr="00610299">
        <w:rPr>
          <w:rFonts w:ascii="Times New Roman" w:hAnsi="Times New Roman" w:cs="Times New Roman"/>
          <w:bCs/>
          <w:iCs/>
          <w:sz w:val="28"/>
          <w:szCs w:val="28"/>
        </w:rPr>
        <w:t xml:space="preserve">; </w:t>
      </w:r>
      <w:r w:rsidRPr="00610299">
        <w:rPr>
          <w:rFonts w:ascii="Times New Roman" w:hAnsi="Times New Roman" w:cs="Times New Roman"/>
          <w:b/>
          <w:iCs/>
          <w:sz w:val="28"/>
          <w:szCs w:val="28"/>
        </w:rPr>
        <w:t>(iv)</w:t>
      </w:r>
      <w:r w:rsidRPr="00610299">
        <w:rPr>
          <w:rFonts w:ascii="Times New Roman" w:hAnsi="Times New Roman" w:cs="Times New Roman"/>
          <w:bCs/>
          <w:iCs/>
          <w:sz w:val="28"/>
          <w:szCs w:val="28"/>
        </w:rPr>
        <w:t xml:space="preserve"> </w:t>
      </w:r>
      <w:r w:rsidRPr="00610299">
        <w:rPr>
          <w:rFonts w:ascii="Times New Roman" w:hAnsi="Times New Roman" w:cs="Times New Roman"/>
          <w:bCs/>
          <w:iCs/>
          <w:sz w:val="28"/>
          <w:szCs w:val="28"/>
          <w:lang w:val="vi-VN"/>
        </w:rPr>
        <w:t>Các bộ, cơ quan ngang bộ và Ủy ban nhân dân các cấp bảo đảm kinh phí, nhân lực để triển khai thực hiện có hiệu quả nhiệm vụ của các bộ, ngành, địa phương.</w:t>
      </w:r>
    </w:p>
    <w:p w14:paraId="10E80558" w14:textId="5654B8B7" w:rsidR="00485754" w:rsidRDefault="00485754"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bCs/>
          <w:iCs/>
          <w:sz w:val="28"/>
          <w:szCs w:val="28"/>
        </w:rPr>
      </w:pPr>
      <w:r w:rsidRPr="00610299">
        <w:rPr>
          <w:rFonts w:ascii="Times New Roman" w:hAnsi="Times New Roman" w:cs="Times New Roman"/>
          <w:bCs/>
          <w:iCs/>
          <w:sz w:val="28"/>
          <w:szCs w:val="28"/>
          <w:lang w:val="vi-VN"/>
        </w:rPr>
        <w:t>Trong quá trình triển khai thực hiện Kế hoạch, nếu có khó khăn, vướng mắc, đề nghị các bộ, cơ quan ngang bộ, Ủy ban nhân dân các tỉnh, thành phố kịp thời phản ánh về Bộ Tư pháp để được hướng dẫn hoặc trình cấp có thẩm quyền xem xét, quyết định.</w:t>
      </w:r>
      <w:r w:rsidRPr="00610299">
        <w:rPr>
          <w:rFonts w:ascii="Times New Roman" w:hAnsi="Times New Roman" w:cs="Times New Roman"/>
          <w:bCs/>
          <w:iCs/>
          <w:sz w:val="28"/>
          <w:szCs w:val="28"/>
        </w:rPr>
        <w:t>/.</w:t>
      </w:r>
    </w:p>
    <w:p w14:paraId="0B3F2B10" w14:textId="1163AB7B" w:rsidR="00D3799A" w:rsidRDefault="00D3799A"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bCs/>
          <w:iCs/>
          <w:sz w:val="28"/>
          <w:szCs w:val="28"/>
        </w:rPr>
      </w:pPr>
    </w:p>
    <w:p w14:paraId="37B636AC" w14:textId="645C25AC" w:rsidR="00D3799A" w:rsidRDefault="00D3799A"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bCs/>
          <w:iCs/>
          <w:sz w:val="28"/>
          <w:szCs w:val="28"/>
        </w:rPr>
      </w:pPr>
    </w:p>
    <w:p w14:paraId="3E1E125F" w14:textId="22B3AD04" w:rsidR="00D3799A" w:rsidRDefault="00D3799A"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bCs/>
          <w:iCs/>
          <w:sz w:val="28"/>
          <w:szCs w:val="28"/>
        </w:rPr>
      </w:pPr>
    </w:p>
    <w:p w14:paraId="62013882" w14:textId="63E1CD0F" w:rsidR="00D3799A" w:rsidRDefault="00D3799A"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bCs/>
          <w:iCs/>
          <w:sz w:val="28"/>
          <w:szCs w:val="28"/>
        </w:rPr>
      </w:pPr>
    </w:p>
    <w:p w14:paraId="68849FA0" w14:textId="42EC9B89" w:rsidR="00D3799A" w:rsidRDefault="00D3799A"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bCs/>
          <w:iCs/>
          <w:sz w:val="28"/>
          <w:szCs w:val="28"/>
        </w:rPr>
      </w:pPr>
    </w:p>
    <w:p w14:paraId="0A17AB84" w14:textId="491BAB23" w:rsidR="00D3799A" w:rsidRDefault="00D3799A"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bCs/>
          <w:iCs/>
          <w:sz w:val="28"/>
          <w:szCs w:val="28"/>
        </w:rPr>
      </w:pPr>
    </w:p>
    <w:p w14:paraId="458142CB" w14:textId="0AEC40DD" w:rsidR="00D3799A" w:rsidRDefault="00D3799A"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bCs/>
          <w:iCs/>
          <w:sz w:val="28"/>
          <w:szCs w:val="28"/>
        </w:rPr>
      </w:pPr>
    </w:p>
    <w:p w14:paraId="24810CF8" w14:textId="05DB3FCB" w:rsidR="00D3799A" w:rsidRDefault="00D3799A"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bCs/>
          <w:iCs/>
          <w:sz w:val="28"/>
          <w:szCs w:val="28"/>
        </w:rPr>
      </w:pPr>
    </w:p>
    <w:p w14:paraId="472AFCFA" w14:textId="5737DF6E" w:rsidR="00D3799A" w:rsidRDefault="00D3799A"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bCs/>
          <w:iCs/>
          <w:sz w:val="28"/>
          <w:szCs w:val="28"/>
        </w:rPr>
      </w:pPr>
    </w:p>
    <w:p w14:paraId="15836C49" w14:textId="6DDDE084" w:rsidR="00D3799A" w:rsidRDefault="00D3799A"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bCs/>
          <w:iCs/>
          <w:sz w:val="28"/>
          <w:szCs w:val="28"/>
        </w:rPr>
      </w:pPr>
    </w:p>
    <w:p w14:paraId="73FB2A67" w14:textId="05969467" w:rsidR="00D3799A" w:rsidRDefault="00D3799A"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bCs/>
          <w:iCs/>
          <w:sz w:val="28"/>
          <w:szCs w:val="28"/>
        </w:rPr>
      </w:pPr>
    </w:p>
    <w:p w14:paraId="7CC7E4F1" w14:textId="1BA6F43A" w:rsidR="00D3799A" w:rsidRDefault="00D3799A"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bCs/>
          <w:iCs/>
          <w:sz w:val="28"/>
          <w:szCs w:val="28"/>
        </w:rPr>
      </w:pPr>
    </w:p>
    <w:p w14:paraId="6EF42684" w14:textId="277680CD" w:rsidR="00D3799A" w:rsidRDefault="00D3799A"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bCs/>
          <w:iCs/>
          <w:sz w:val="28"/>
          <w:szCs w:val="28"/>
        </w:rPr>
      </w:pPr>
    </w:p>
    <w:p w14:paraId="08381337" w14:textId="6A45D72E" w:rsidR="00D3799A" w:rsidRDefault="00D3799A"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bCs/>
          <w:iCs/>
          <w:sz w:val="28"/>
          <w:szCs w:val="28"/>
        </w:rPr>
      </w:pPr>
    </w:p>
    <w:p w14:paraId="145CF461" w14:textId="4D17D998" w:rsidR="00D3799A" w:rsidRDefault="00D3799A"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bCs/>
          <w:iCs/>
          <w:sz w:val="28"/>
          <w:szCs w:val="28"/>
        </w:rPr>
      </w:pPr>
    </w:p>
    <w:p w14:paraId="27038A71" w14:textId="4DE2CBF2" w:rsidR="00D3799A" w:rsidRDefault="00D3799A"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bCs/>
          <w:iCs/>
          <w:sz w:val="28"/>
          <w:szCs w:val="28"/>
        </w:rPr>
      </w:pPr>
    </w:p>
    <w:p w14:paraId="10B6D3EA" w14:textId="50EC790B" w:rsidR="00D3799A" w:rsidRDefault="00D3799A"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bCs/>
          <w:iCs/>
          <w:sz w:val="28"/>
          <w:szCs w:val="28"/>
        </w:rPr>
      </w:pPr>
    </w:p>
    <w:p w14:paraId="1AEC8E50" w14:textId="001C5B73" w:rsidR="00D3799A" w:rsidRDefault="00D3799A"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bCs/>
          <w:iCs/>
          <w:sz w:val="28"/>
          <w:szCs w:val="28"/>
        </w:rPr>
      </w:pPr>
    </w:p>
    <w:p w14:paraId="5AECE9B9" w14:textId="4DCF38B9" w:rsidR="00D3799A" w:rsidRDefault="00D3799A"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bCs/>
          <w:iCs/>
          <w:sz w:val="28"/>
          <w:szCs w:val="28"/>
        </w:rPr>
      </w:pPr>
    </w:p>
    <w:p w14:paraId="60A54BDE" w14:textId="08A7F4FA" w:rsidR="00415A90" w:rsidRPr="00DB5B56" w:rsidRDefault="00EB1FC7" w:rsidP="00415A90">
      <w:pPr>
        <w:adjustRightInd w:val="0"/>
        <w:snapToGrid w:val="0"/>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 xml:space="preserve">NỘI DUNG 3- </w:t>
      </w:r>
      <w:r w:rsidR="00415A90" w:rsidRPr="00DB5B56">
        <w:rPr>
          <w:rFonts w:ascii="Times New Roman" w:hAnsi="Times New Roman" w:cs="Times New Roman"/>
          <w:b/>
          <w:color w:val="000000" w:themeColor="text1"/>
          <w:sz w:val="28"/>
          <w:szCs w:val="28"/>
        </w:rPr>
        <w:t>LUẬT TIẾP CẬN THÔNG TIN</w:t>
      </w:r>
    </w:p>
    <w:p w14:paraId="2635947C" w14:textId="77777777" w:rsidR="00EB4895" w:rsidRPr="00DB5B56" w:rsidRDefault="00EB4895" w:rsidP="00EB4895">
      <w:pPr>
        <w:adjustRightInd w:val="0"/>
        <w:snapToGrid w:val="0"/>
        <w:spacing w:after="0" w:line="240" w:lineRule="auto"/>
        <w:jc w:val="center"/>
        <w:rPr>
          <w:rFonts w:ascii="Times New Roman" w:hAnsi="Times New Roman" w:cs="Times New Roman"/>
          <w:b/>
          <w:color w:val="000000" w:themeColor="text1"/>
          <w:sz w:val="28"/>
          <w:szCs w:val="28"/>
        </w:rPr>
      </w:pPr>
    </w:p>
    <w:p w14:paraId="176EA0BB" w14:textId="77777777" w:rsidR="00EB4895" w:rsidRPr="003914D8" w:rsidRDefault="00EB4895" w:rsidP="00EB4895">
      <w:pPr>
        <w:adjustRightInd w:val="0"/>
        <w:snapToGrid w:val="0"/>
        <w:spacing w:after="0" w:line="240" w:lineRule="auto"/>
        <w:jc w:val="center"/>
        <w:rPr>
          <w:rFonts w:ascii="Times New Roman" w:hAnsi="Times New Roman" w:cs="Times New Roman"/>
          <w:i/>
          <w:color w:val="000000" w:themeColor="text1"/>
          <w:sz w:val="28"/>
          <w:szCs w:val="28"/>
        </w:rPr>
      </w:pPr>
    </w:p>
    <w:p w14:paraId="3CFFCEEF" w14:textId="46B4CF29" w:rsidR="00EB4895" w:rsidRPr="003914D8" w:rsidRDefault="003914D8" w:rsidP="00813B05">
      <w:pPr>
        <w:adjustRightInd w:val="0"/>
        <w:snapToGrid w:val="0"/>
        <w:spacing w:after="0" w:line="240" w:lineRule="auto"/>
        <w:ind w:firstLine="720"/>
        <w:rPr>
          <w:rFonts w:ascii="Times New Roman" w:hAnsi="Times New Roman" w:cs="Times New Roman"/>
          <w:i/>
          <w:color w:val="000000" w:themeColor="text1"/>
          <w:sz w:val="28"/>
          <w:szCs w:val="28"/>
        </w:rPr>
      </w:pPr>
      <w:r w:rsidRPr="003914D8">
        <w:rPr>
          <w:rFonts w:ascii="Times New Roman" w:hAnsi="Times New Roman" w:cs="Times New Roman"/>
          <w:i/>
          <w:color w:val="000000" w:themeColor="text1"/>
          <w:sz w:val="28"/>
          <w:szCs w:val="28"/>
        </w:rPr>
        <w:t>(</w:t>
      </w:r>
      <w:r w:rsidR="00EB4895" w:rsidRPr="003914D8">
        <w:rPr>
          <w:rFonts w:ascii="Times New Roman" w:hAnsi="Times New Roman" w:cs="Times New Roman"/>
          <w:i/>
          <w:color w:val="000000" w:themeColor="text1"/>
          <w:sz w:val="28"/>
          <w:szCs w:val="28"/>
        </w:rPr>
        <w:t xml:space="preserve">Luật số 01/2026/QH16 ngày 23/4/2026 có hiệu lực thi hành từ ngày </w:t>
      </w:r>
      <w:r w:rsidR="00EB4895" w:rsidRPr="003914D8">
        <w:rPr>
          <w:rFonts w:ascii="Times New Roman" w:hAnsi="Times New Roman" w:cs="Times New Roman"/>
          <w:i/>
          <w:color w:val="000000" w:themeColor="text1"/>
          <w:sz w:val="28"/>
          <w:szCs w:val="28"/>
        </w:rPr>
        <w:t>01/9/2026</w:t>
      </w:r>
      <w:r w:rsidRPr="003914D8">
        <w:rPr>
          <w:rFonts w:ascii="Times New Roman" w:hAnsi="Times New Roman" w:cs="Times New Roman"/>
          <w:i/>
          <w:color w:val="000000" w:themeColor="text1"/>
          <w:sz w:val="28"/>
          <w:szCs w:val="28"/>
        </w:rPr>
        <w:t>)</w:t>
      </w:r>
    </w:p>
    <w:p w14:paraId="35C98CF7" w14:textId="5C2244ED" w:rsidR="00BA2845" w:rsidRPr="00DB5B56" w:rsidRDefault="00813B05" w:rsidP="00BA2845">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b/>
          <w:color w:val="000000" w:themeColor="text1"/>
          <w:sz w:val="28"/>
          <w:szCs w:val="28"/>
        </w:rPr>
        <w:t>*</w:t>
      </w:r>
      <w:r w:rsidR="00BA2845" w:rsidRPr="00DB5B56">
        <w:rPr>
          <w:rFonts w:ascii="Times New Roman" w:hAnsi="Times New Roman" w:cs="Times New Roman"/>
          <w:b/>
          <w:color w:val="000000" w:themeColor="text1"/>
          <w:sz w:val="28"/>
          <w:szCs w:val="28"/>
        </w:rPr>
        <w:t xml:space="preserve"> Điều khoản chuyển tiếp</w:t>
      </w:r>
    </w:p>
    <w:p w14:paraId="1031A3C5" w14:textId="0C57EB93" w:rsidR="00BA2845" w:rsidRPr="00DB5B56" w:rsidRDefault="00813B05" w:rsidP="00BA2845">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w:t>
      </w:r>
      <w:r w:rsidR="00BA2845" w:rsidRPr="00DB5B56">
        <w:rPr>
          <w:rFonts w:ascii="Times New Roman" w:hAnsi="Times New Roman" w:cs="Times New Roman"/>
          <w:color w:val="000000" w:themeColor="text1"/>
          <w:sz w:val="28"/>
          <w:szCs w:val="28"/>
        </w:rPr>
        <w:t xml:space="preserve"> Việc cung cấp thông tin do cơ quan, đơn vị tạo ra hoặc nắm giữ trước khi sắp xếp tổ chức bộ máy do cơ quan, đơn vị tiếp nhận chức năng, nhiệm vụ, quyền hạn của cơ quan, đơn vị đó thực hiện theo quy định của Luật này.</w:t>
      </w:r>
    </w:p>
    <w:p w14:paraId="5B646D58" w14:textId="0C228799" w:rsidR="00BA2845" w:rsidRPr="00DB5B56" w:rsidRDefault="00813B05" w:rsidP="00BA2845">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w:t>
      </w:r>
      <w:r w:rsidR="00BA2845" w:rsidRPr="00DB5B56">
        <w:rPr>
          <w:rFonts w:ascii="Times New Roman" w:hAnsi="Times New Roman" w:cs="Times New Roman"/>
          <w:color w:val="000000" w:themeColor="text1"/>
          <w:sz w:val="28"/>
          <w:szCs w:val="28"/>
        </w:rPr>
        <w:t xml:space="preserve"> Việc cung cấp thông tin do đơn vị sự nghiệp công lập có nhiệm vụ cung ứng dịch vụ sự nghiệp công cơ bản, thiết yếu tạo ra hoặc nắm giữ trước ngày Luật này có hiệu lực thi hành được tiếp tục thực hiện theo quy định của pháp luật có liên quan.</w:t>
      </w:r>
    </w:p>
    <w:p w14:paraId="36C3AC53" w14:textId="7C774698" w:rsidR="00BA2845" w:rsidRPr="00DB5B56" w:rsidRDefault="00813B05" w:rsidP="00BA2845">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w:t>
      </w:r>
      <w:r w:rsidR="00BA2845" w:rsidRPr="00DB5B56">
        <w:rPr>
          <w:rFonts w:ascii="Times New Roman" w:hAnsi="Times New Roman" w:cs="Times New Roman"/>
          <w:color w:val="000000" w:themeColor="text1"/>
          <w:sz w:val="28"/>
          <w:szCs w:val="28"/>
        </w:rPr>
        <w:t xml:space="preserve"> Thông tin tại khoản 1 Điều 17 của Luật này do cơ quan nhà nước tạo ra hoặc nắm giữ trước ngày Luật này có hiệu lực thi hành nhưng chưa được Luật Tiếp cận thông tin số 104/2016/QH13 và pháp luật có liên quan quy định phải công khai thì trong thời hạn 06 tháng kể từ ngày Luật này có hiệu lực thi hành phải công khai thông tin theo quy định của Luật này.</w:t>
      </w:r>
    </w:p>
    <w:p w14:paraId="0BB6C073" w14:textId="49D797F3" w:rsidR="00BA2845" w:rsidRPr="00DB5B56" w:rsidRDefault="00813B05" w:rsidP="00BA2845">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w:t>
      </w:r>
      <w:r w:rsidR="00BA2845" w:rsidRPr="00DB5B56">
        <w:rPr>
          <w:rFonts w:ascii="Times New Roman" w:hAnsi="Times New Roman" w:cs="Times New Roman"/>
          <w:color w:val="000000" w:themeColor="text1"/>
          <w:sz w:val="28"/>
          <w:szCs w:val="28"/>
        </w:rPr>
        <w:t xml:space="preserve"> Yêu cầu cung cấp thông tin được gửi đến các cơ quan nhà nước trước ngày Luật này có hiệu lực thi hành nhưng chưa được giải quyết thì tiếp tục được giải quyết theo quy định của Luật Tiếp cận thông tin số 104/2016/QH13./.</w:t>
      </w:r>
    </w:p>
    <w:p w14:paraId="4C88C3BA" w14:textId="77777777" w:rsidR="00BA2845" w:rsidRPr="00DB5B56" w:rsidRDefault="00BA2845" w:rsidP="00415A90">
      <w:pPr>
        <w:adjustRightInd w:val="0"/>
        <w:snapToGrid w:val="0"/>
        <w:spacing w:after="0" w:line="240" w:lineRule="auto"/>
        <w:jc w:val="center"/>
        <w:rPr>
          <w:rFonts w:ascii="Times New Roman" w:hAnsi="Times New Roman" w:cs="Times New Roman"/>
          <w:b/>
          <w:color w:val="000000" w:themeColor="text1"/>
          <w:sz w:val="28"/>
          <w:szCs w:val="28"/>
        </w:rPr>
      </w:pPr>
    </w:p>
    <w:p w14:paraId="02AF848B" w14:textId="2555180F" w:rsidR="00415A90" w:rsidRPr="00DB5B56" w:rsidRDefault="00415A90" w:rsidP="00415A90">
      <w:pPr>
        <w:adjustRightInd w:val="0"/>
        <w:snapToGrid w:val="0"/>
        <w:spacing w:after="0" w:line="240" w:lineRule="auto"/>
        <w:jc w:val="center"/>
        <w:rPr>
          <w:rFonts w:ascii="Times New Roman" w:hAnsi="Times New Roman" w:cs="Times New Roman"/>
          <w:color w:val="000000" w:themeColor="text1"/>
          <w:sz w:val="28"/>
          <w:szCs w:val="28"/>
        </w:rPr>
      </w:pPr>
      <w:r w:rsidRPr="00DB5B56">
        <w:rPr>
          <w:rFonts w:ascii="Times New Roman" w:hAnsi="Times New Roman" w:cs="Times New Roman"/>
          <w:b/>
          <w:color w:val="000000" w:themeColor="text1"/>
          <w:sz w:val="28"/>
          <w:szCs w:val="28"/>
        </w:rPr>
        <w:t>Chương I</w:t>
      </w:r>
    </w:p>
    <w:p w14:paraId="227C7B4D" w14:textId="77777777" w:rsidR="00415A90" w:rsidRPr="00DB5B56" w:rsidRDefault="00415A90" w:rsidP="00415A90">
      <w:pPr>
        <w:adjustRightInd w:val="0"/>
        <w:snapToGrid w:val="0"/>
        <w:spacing w:after="0" w:line="240" w:lineRule="auto"/>
        <w:jc w:val="center"/>
        <w:rPr>
          <w:rFonts w:ascii="Times New Roman" w:hAnsi="Times New Roman" w:cs="Times New Roman"/>
          <w:b/>
          <w:color w:val="000000" w:themeColor="text1"/>
          <w:sz w:val="28"/>
          <w:szCs w:val="28"/>
        </w:rPr>
      </w:pPr>
      <w:r w:rsidRPr="00DB5B56">
        <w:rPr>
          <w:rFonts w:ascii="Times New Roman" w:hAnsi="Times New Roman" w:cs="Times New Roman"/>
          <w:b/>
          <w:color w:val="000000" w:themeColor="text1"/>
          <w:sz w:val="28"/>
          <w:szCs w:val="28"/>
        </w:rPr>
        <w:t>NHỮNG QUY ĐỊNH CHUNG</w:t>
      </w:r>
    </w:p>
    <w:p w14:paraId="1C92F24C" w14:textId="77777777" w:rsidR="00415A90" w:rsidRPr="00DB5B56" w:rsidRDefault="00415A90" w:rsidP="00415A90">
      <w:pPr>
        <w:adjustRightInd w:val="0"/>
        <w:snapToGrid w:val="0"/>
        <w:spacing w:after="0" w:line="240" w:lineRule="auto"/>
        <w:jc w:val="center"/>
        <w:rPr>
          <w:rFonts w:ascii="Times New Roman" w:hAnsi="Times New Roman" w:cs="Times New Roman"/>
          <w:color w:val="000000" w:themeColor="text1"/>
          <w:sz w:val="28"/>
          <w:szCs w:val="28"/>
        </w:rPr>
      </w:pPr>
    </w:p>
    <w:p w14:paraId="4C66165D"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b/>
          <w:color w:val="000000" w:themeColor="text1"/>
          <w:sz w:val="28"/>
          <w:szCs w:val="28"/>
        </w:rPr>
        <w:t>Điều 1. Phạm vi điều chỉnh.</w:t>
      </w:r>
    </w:p>
    <w:p w14:paraId="0374D5F1"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Luật này quy định về việc thực hiện quyền tiếp cận thông tin của công dân; trách nhiệm của cơ quan nhà nước, đơn vị sự nghiệp công lập có nhiệm vụ cung ứng dịch vụ sự nghiệp công cơ bản, thiết yếu (sau đây gọi là cơ quan, đơn vị) trong việc bảo đảm quyền tiếp cận thông tin của công dân.</w:t>
      </w:r>
    </w:p>
    <w:p w14:paraId="34401E19"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b/>
          <w:color w:val="000000" w:themeColor="text1"/>
          <w:sz w:val="28"/>
          <w:szCs w:val="28"/>
        </w:rPr>
        <w:t>Điều 2. Giải thích từ ngữ</w:t>
      </w:r>
    </w:p>
    <w:p w14:paraId="1ACF6A9E"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Trong Luật này, các từ ngữ dưới đây được hiểu như sau:</w:t>
      </w:r>
    </w:p>
    <w:p w14:paraId="2239F875"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 xml:space="preserve">1. </w:t>
      </w:r>
      <w:r w:rsidRPr="00DB5B56">
        <w:rPr>
          <w:rFonts w:ascii="Times New Roman" w:hAnsi="Times New Roman" w:cs="Times New Roman"/>
          <w:i/>
          <w:color w:val="000000" w:themeColor="text1"/>
          <w:sz w:val="28"/>
          <w:szCs w:val="28"/>
        </w:rPr>
        <w:t>Thông tin</w:t>
      </w:r>
      <w:r w:rsidRPr="00DB5B56">
        <w:rPr>
          <w:rFonts w:ascii="Times New Roman" w:hAnsi="Times New Roman" w:cs="Times New Roman"/>
          <w:color w:val="000000" w:themeColor="text1"/>
          <w:sz w:val="28"/>
          <w:szCs w:val="28"/>
        </w:rPr>
        <w:t xml:space="preserve"> là tin, dữ liệu được chứa đựng trong văn bản, hồ sơ, tài liệu có sẵn, tồn tại dưới dạng bản viết, bản in, bản điện tử, tranh, ảnh, bản vẽ, băng, đĩa, bản ghi hình, ghi âm hoặc các dạng khác do cơ quan, đơn vị tạo ra hoặc nắm giữ</w:t>
      </w:r>
    </w:p>
    <w:p w14:paraId="24FD57CE"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 xml:space="preserve">2. </w:t>
      </w:r>
      <w:r w:rsidRPr="00DB5B56">
        <w:rPr>
          <w:rFonts w:ascii="Times New Roman" w:hAnsi="Times New Roman" w:cs="Times New Roman"/>
          <w:i/>
          <w:color w:val="000000" w:themeColor="text1"/>
          <w:sz w:val="28"/>
          <w:szCs w:val="28"/>
        </w:rPr>
        <w:t>Thông tin do cơ quan, đơn vị tạo ra</w:t>
      </w:r>
      <w:r w:rsidRPr="00DB5B56">
        <w:rPr>
          <w:rFonts w:ascii="Times New Roman" w:hAnsi="Times New Roman" w:cs="Times New Roman"/>
          <w:color w:val="000000" w:themeColor="text1"/>
          <w:sz w:val="28"/>
          <w:szCs w:val="28"/>
        </w:rPr>
        <w:t xml:space="preserve"> là thông tin được tạo ra trong quá trình cơ quan, đơn vị thực hiện chức năng, nhiệm vụ, quyền hạn theo quy định của pháp luật, được người có thẩm quyền của cơ quan, đơn vị đó ký, đóng dấu hoặc xác nhận bằng văn bản.</w:t>
      </w:r>
    </w:p>
    <w:p w14:paraId="261E2F43"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lastRenderedPageBreak/>
        <w:t xml:space="preserve">3. </w:t>
      </w:r>
      <w:r w:rsidRPr="00DB5B56">
        <w:rPr>
          <w:rFonts w:ascii="Times New Roman" w:hAnsi="Times New Roman" w:cs="Times New Roman"/>
          <w:i/>
          <w:color w:val="000000" w:themeColor="text1"/>
          <w:sz w:val="28"/>
          <w:szCs w:val="28"/>
        </w:rPr>
        <w:t>Thông tin do cơ quan, đơn vị nắm giữ</w:t>
      </w:r>
      <w:r w:rsidRPr="00DB5B56">
        <w:rPr>
          <w:rFonts w:ascii="Times New Roman" w:hAnsi="Times New Roman" w:cs="Times New Roman"/>
          <w:color w:val="000000" w:themeColor="text1"/>
          <w:sz w:val="28"/>
          <w:szCs w:val="28"/>
        </w:rPr>
        <w:t xml:space="preserve"> là thông tin do cơ quan, đơn vị nhận được trong quá trình thực hiện chức năng, nhiệm vụ, quyền hạn theo quy định của pháp luật.</w:t>
      </w:r>
    </w:p>
    <w:p w14:paraId="6F07E45F"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 xml:space="preserve">4. </w:t>
      </w:r>
      <w:r w:rsidRPr="00DB5B56">
        <w:rPr>
          <w:rFonts w:ascii="Times New Roman" w:hAnsi="Times New Roman" w:cs="Times New Roman"/>
          <w:i/>
          <w:color w:val="000000" w:themeColor="text1"/>
          <w:sz w:val="28"/>
          <w:szCs w:val="28"/>
        </w:rPr>
        <w:t>Tiếp cận thông tin</w:t>
      </w:r>
      <w:r w:rsidRPr="00DB5B56">
        <w:rPr>
          <w:rFonts w:ascii="Times New Roman" w:hAnsi="Times New Roman" w:cs="Times New Roman"/>
          <w:color w:val="000000" w:themeColor="text1"/>
          <w:sz w:val="28"/>
          <w:szCs w:val="28"/>
        </w:rPr>
        <w:t xml:space="preserve"> là việc đọc, xem, nghe, ghi chép, sao chép, chụp, tải về thông tin.</w:t>
      </w:r>
    </w:p>
    <w:p w14:paraId="1CD0F1D9"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 xml:space="preserve">5. </w:t>
      </w:r>
      <w:r w:rsidRPr="00DB5B56">
        <w:rPr>
          <w:rFonts w:ascii="Times New Roman" w:hAnsi="Times New Roman" w:cs="Times New Roman"/>
          <w:i/>
          <w:color w:val="000000" w:themeColor="text1"/>
          <w:sz w:val="28"/>
          <w:szCs w:val="28"/>
        </w:rPr>
        <w:t>Cung cấp thông tin</w:t>
      </w:r>
      <w:r w:rsidRPr="00DB5B56">
        <w:rPr>
          <w:rFonts w:ascii="Times New Roman" w:hAnsi="Times New Roman" w:cs="Times New Roman"/>
          <w:color w:val="000000" w:themeColor="text1"/>
          <w:sz w:val="28"/>
          <w:szCs w:val="28"/>
        </w:rPr>
        <w:t xml:space="preserve"> bao gồm việc cơ quan, đơn vị công khai thông tin và cung cấp thông tin theo yêu cầu của công dân.</w:t>
      </w:r>
    </w:p>
    <w:p w14:paraId="16DAC383"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b/>
          <w:color w:val="000000" w:themeColor="text1"/>
          <w:sz w:val="28"/>
          <w:szCs w:val="28"/>
        </w:rPr>
        <w:t>Điều 3. Nguyên tắc bảo đảm quyền tiếp cận thông tin</w:t>
      </w:r>
    </w:p>
    <w:p w14:paraId="618B3C79"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1. Mọi công dân đều bình đẳng, không bị phân biệt đối xử trong việc thực hiện quyền tiếp cận thông tin. Người khuyết tật, người dân tộc thiểu số, người sinh sống ở khu vực biên giới, hải đảo, miền núi, vùng đồng bào dân tộc thiểu số, vùng có điều kiện kinh tế - xã hội khó khăn và đặc biệt khó khăn được Nhà nước hỗ trợ, tạo điều kiện thuận lợi khi thực hiện quyền tiếp cận thông tin.</w:t>
      </w:r>
    </w:p>
    <w:p w14:paraId="359BDD87"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2. Thông tin được cung cấp phải chính xác, đầy đủ.</w:t>
      </w:r>
    </w:p>
    <w:p w14:paraId="378E4947"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3. Việc cung cấp thông tin phải đúng trình tự, thủ tục theo quy định của pháp luật; đẩy mạnh ứng dụng công nghệ thông tin, chuyển đổi số, tăng cường cung cấp thông tin trên môi trường số; bảo đảm việc cung cấp thông tin kịp thời, minh bạch, thuận lợi cho công dân.</w:t>
      </w:r>
    </w:p>
    <w:p w14:paraId="689DFC56"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4. Việc hạn chế quyền tiếp cận thông tin phải do luật định trong trường hợp cần thiết vì lý do quốc phòng, an ninh quốc gia, trật tự, an toàn xã hội, đạo đức xã hội, sức khỏe của cộng đồng.</w:t>
      </w:r>
    </w:p>
    <w:p w14:paraId="0FE65D64"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5. Việc thực hiện quyền tiếp cận thông tin của công dân không được xâm phạm lợi ích quốc gia, dân tộc, quyền và lợi ích hợp pháp của cơ quan, tổ chức hoặc của người khác.</w:t>
      </w:r>
    </w:p>
    <w:p w14:paraId="13997942"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b/>
          <w:color w:val="000000" w:themeColor="text1"/>
          <w:sz w:val="28"/>
          <w:szCs w:val="28"/>
        </w:rPr>
        <w:t>Điều 4. Áp dụng pháp luật.</w:t>
      </w:r>
    </w:p>
    <w:p w14:paraId="01CD87BC"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Luật này áp dụng chung cho việc tiếp cận thông tin của công dân. Trường hợp luật khác có quy định về việc tiếp cận thông tin mà không trái với nguyên tắc tại Điều 3 của Luật này thì được thực hiện theo quy định của luật đó.</w:t>
      </w:r>
    </w:p>
    <w:p w14:paraId="44DCF7F6"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b/>
          <w:color w:val="000000" w:themeColor="text1"/>
          <w:sz w:val="28"/>
          <w:szCs w:val="28"/>
        </w:rPr>
        <w:t>Điều 5. Các hành vi bị nghiêm cấm</w:t>
      </w:r>
    </w:p>
    <w:p w14:paraId="6C2168D7"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1. Cố ý cung cấp thông tin sai lệch, không đầy đủ, trì hoãn cung cấp thông tin; không cung cấp thông tin theo quy định; hủy hoại thông tin; làm giả thông tin.</w:t>
      </w:r>
    </w:p>
    <w:p w14:paraId="58BFF418"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2. Cung cấp, sử dụng thông tin để chống lại Nhà nước Cộng hòa xã hội chủ nghĩa Việt Nam, phá hoại chính sách đoàn kết, xúc phạm tín ngưỡng, tôn giáo, kỳ thị, chia rẽ dân tộc, kích động bạo lực, gây ảnh hưởng đến quốc phòng, an ninh quốc gia, đối ngoại, trật tự, an toàn xã hội.</w:t>
      </w:r>
    </w:p>
    <w:p w14:paraId="57041D73"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3. Cung cấp, sử dụng thông tin nhằm xúc phạm danh dự, nhân phẩm, uy tín, gây kỳ thị về giới, gây thiệt hại về tính mạng, sức khỏe, tài sản, xâm phạm các quyền và lợi ích hợp pháp khác của cơ quan, tổ chức, cá nhân.</w:t>
      </w:r>
    </w:p>
    <w:p w14:paraId="53EAB1B9"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lastRenderedPageBreak/>
        <w:t>4. Cản trở, đe dọa, trù dập người yêu cầu, người cung cấp thông tin; cản trở hoạt động cung cấp thông tin.</w:t>
      </w:r>
    </w:p>
    <w:p w14:paraId="6DB0E417"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5. Phát tán, mua bán trái pháp luật hoặc cố ý làm lộ thông tin được cung cấp liên quan đến đời sống riêng tư, bí mật cá nhân, dữ liệu cá nhân, bí mật gia đình, bí mật kinh doanh theo quy định tại Điều 16 của Luật này.;</w:t>
      </w:r>
    </w:p>
    <w:p w14:paraId="362B370C"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6. Lợi dụng việc thực hiện quyền tiếp cận thông tin để thực hiện hành vi vi phạm pháp luật, gây cản trở đến hoạt động bình thường của cơ quan, tổ chức.</w:t>
      </w:r>
    </w:p>
    <w:p w14:paraId="32EBA865"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b/>
          <w:color w:val="000000" w:themeColor="text1"/>
          <w:sz w:val="28"/>
          <w:szCs w:val="28"/>
        </w:rPr>
        <w:t>Điều 6. Xử lý vi phạm</w:t>
      </w:r>
    </w:p>
    <w:p w14:paraId="15A7E6C9"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1. Người nào có hành vi vi phạm quy định của pháp luật về tiếp cận thông tin thì tùy theo tính chất, mức độ vi phạm mà bị xử lý kỷ luật, xử lý vi phạm hành chính hoặc bị truy cứu trách nhiệm hình sự.</w:t>
      </w:r>
    </w:p>
    <w:p w14:paraId="654D7A6B"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2. Người cung cấp thông tin có hành vi vi phạm pháp luật, nếu gây thiệt hại thì phải chịu trách nhiệm bồi thường theo quy định của pháp luật.</w:t>
      </w:r>
    </w:p>
    <w:p w14:paraId="685E4D0F" w14:textId="77777777" w:rsidR="00415A90" w:rsidRPr="00DB5B56" w:rsidRDefault="00415A90" w:rsidP="00415A90">
      <w:pPr>
        <w:adjustRightInd w:val="0"/>
        <w:snapToGrid w:val="0"/>
        <w:spacing w:after="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3. Người thực hiện quyền tiếp cận thông tin sử dụng thông tin được cung cấp gây ảnh hưởng xấu đến quyền và lợi ích hợp pháp của cơ quan, tổ chức hoặc của người khác thì phải chịu trách nhiệm theo quy định của pháp luật.</w:t>
      </w:r>
    </w:p>
    <w:p w14:paraId="04BF31C3" w14:textId="77777777" w:rsidR="00415A90" w:rsidRPr="00DB5B56" w:rsidRDefault="00415A90" w:rsidP="00415A90">
      <w:pPr>
        <w:adjustRightInd w:val="0"/>
        <w:snapToGrid w:val="0"/>
        <w:spacing w:after="0" w:line="240" w:lineRule="auto"/>
        <w:jc w:val="center"/>
        <w:rPr>
          <w:rFonts w:ascii="Times New Roman" w:hAnsi="Times New Roman" w:cs="Times New Roman"/>
          <w:color w:val="000000" w:themeColor="text1"/>
          <w:sz w:val="28"/>
          <w:szCs w:val="28"/>
        </w:rPr>
      </w:pPr>
    </w:p>
    <w:p w14:paraId="35E4BC3D" w14:textId="77777777" w:rsidR="00415A90" w:rsidRPr="00DB5B56" w:rsidRDefault="00415A90" w:rsidP="00415A90">
      <w:pPr>
        <w:adjustRightInd w:val="0"/>
        <w:snapToGrid w:val="0"/>
        <w:spacing w:after="0" w:line="240" w:lineRule="auto"/>
        <w:jc w:val="center"/>
        <w:rPr>
          <w:rFonts w:ascii="Times New Roman" w:hAnsi="Times New Roman" w:cs="Times New Roman"/>
          <w:color w:val="000000" w:themeColor="text1"/>
          <w:sz w:val="28"/>
          <w:szCs w:val="28"/>
        </w:rPr>
      </w:pPr>
      <w:r w:rsidRPr="00DB5B56">
        <w:rPr>
          <w:rFonts w:ascii="Times New Roman" w:hAnsi="Times New Roman" w:cs="Times New Roman"/>
          <w:b/>
          <w:color w:val="000000" w:themeColor="text1"/>
          <w:sz w:val="28"/>
          <w:szCs w:val="28"/>
        </w:rPr>
        <w:t>Chương II</w:t>
      </w:r>
    </w:p>
    <w:p w14:paraId="2316450E" w14:textId="77777777" w:rsidR="00415A90" w:rsidRPr="00DB5B56" w:rsidRDefault="00415A90" w:rsidP="00415A90">
      <w:pPr>
        <w:adjustRightInd w:val="0"/>
        <w:snapToGrid w:val="0"/>
        <w:spacing w:after="0" w:line="240" w:lineRule="auto"/>
        <w:jc w:val="center"/>
        <w:rPr>
          <w:rFonts w:ascii="Times New Roman" w:hAnsi="Times New Roman" w:cs="Times New Roman"/>
          <w:b/>
          <w:color w:val="000000" w:themeColor="text1"/>
          <w:sz w:val="28"/>
          <w:szCs w:val="28"/>
        </w:rPr>
      </w:pPr>
      <w:r w:rsidRPr="00DB5B56">
        <w:rPr>
          <w:rFonts w:ascii="Times New Roman" w:hAnsi="Times New Roman" w:cs="Times New Roman"/>
          <w:b/>
          <w:color w:val="000000" w:themeColor="text1"/>
          <w:sz w:val="28"/>
          <w:szCs w:val="28"/>
        </w:rPr>
        <w:t xml:space="preserve">QUYỀN VÀ NGHĨA VỤ CỦA CÔNG DÂN TRONG VIỆC TIẾP CẬN </w:t>
      </w:r>
      <w:r w:rsidRPr="00DB5B56">
        <w:rPr>
          <w:rFonts w:ascii="Times New Roman" w:hAnsi="Times New Roman" w:cs="Times New Roman"/>
          <w:b/>
          <w:color w:val="000000" w:themeColor="text1"/>
          <w:sz w:val="28"/>
          <w:szCs w:val="28"/>
        </w:rPr>
        <w:br/>
        <w:t xml:space="preserve">THÔNG TIN; TRÁCH NHIỆM CỦA CƠ QUAN, ĐƠN VỊ TRONG VIỆC </w:t>
      </w:r>
      <w:r w:rsidRPr="00DB5B56">
        <w:rPr>
          <w:rFonts w:ascii="Times New Roman" w:hAnsi="Times New Roman" w:cs="Times New Roman"/>
          <w:b/>
          <w:color w:val="000000" w:themeColor="text1"/>
          <w:sz w:val="28"/>
          <w:szCs w:val="28"/>
        </w:rPr>
        <w:br/>
        <w:t>BẢO ĐẢM THỰC HIỆN QUYỀN TIẾP CẬN THÔNG TIN</w:t>
      </w:r>
    </w:p>
    <w:p w14:paraId="2863FC36" w14:textId="77777777" w:rsidR="00415A90" w:rsidRPr="00DB5B56" w:rsidRDefault="00415A90" w:rsidP="00415A90">
      <w:pPr>
        <w:adjustRightInd w:val="0"/>
        <w:snapToGrid w:val="0"/>
        <w:spacing w:after="0" w:line="240" w:lineRule="auto"/>
        <w:jc w:val="center"/>
        <w:rPr>
          <w:rFonts w:ascii="Times New Roman" w:hAnsi="Times New Roman" w:cs="Times New Roman"/>
          <w:color w:val="000000" w:themeColor="text1"/>
          <w:sz w:val="28"/>
          <w:szCs w:val="28"/>
        </w:rPr>
      </w:pPr>
    </w:p>
    <w:p w14:paraId="1ECF5A18"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b/>
          <w:color w:val="000000" w:themeColor="text1"/>
          <w:sz w:val="28"/>
          <w:szCs w:val="28"/>
        </w:rPr>
        <w:t>Điều 7. Người thực hiện quyền tiếp cận thông tin</w:t>
      </w:r>
    </w:p>
    <w:p w14:paraId="13C00038"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1. Công dân thực hiện quyền tiếp cận thông tin theo quy định của Luật này.</w:t>
      </w:r>
    </w:p>
    <w:p w14:paraId="47D53258"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2. Người mất năng lực hành vi dân sự thực hiện yêu cầu cung cấp thông tin thông qua người đại diện theo pháp luật.</w:t>
      </w:r>
    </w:p>
    <w:p w14:paraId="58F9372E"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Người có khó khăn trong nhận thức, làm chủ hành vi thực hiện yêu cầu cung cấp thông tin thông qua người giám hộ.</w:t>
      </w:r>
    </w:p>
    <w:p w14:paraId="6BC6B80D"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3. Người dưới 18 tuổi có thể tự mình hoặc được sự đồng ý của người đại diện hoặc thông qua người đại diện theo quy định của pháp luật dân sự để thực hiện việc yêu cầu cung cấp thông tin, trừ trường hợp Luật Trẻ em và luật khác có quy định khác.</w:t>
      </w:r>
    </w:p>
    <w:p w14:paraId="418FAA7B"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b/>
          <w:color w:val="000000" w:themeColor="text1"/>
          <w:sz w:val="28"/>
          <w:szCs w:val="28"/>
        </w:rPr>
        <w:t>Điều 8. Quyền và nghĩa vụ của công dân trong việc tiếp cận thông tin</w:t>
      </w:r>
    </w:p>
    <w:p w14:paraId="3F8C0FEB"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1. Công dân có các quyền sau đây:</w:t>
      </w:r>
    </w:p>
    <w:p w14:paraId="7B4B7F09"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a) Được cung cấp thông tin chính xác, đầy đủ, kịp thời, minh bạch, thuận lợi;</w:t>
      </w:r>
    </w:p>
    <w:p w14:paraId="1A558637"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b) Khiếu nại, tố cáo, khởi kiện hành vi vi phạm pháp luật về tiếp cận thông tin theo quy định tại Điều 13 của Luật này.</w:t>
      </w:r>
    </w:p>
    <w:p w14:paraId="5E0AAEE4"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2. Công dân có các nghĩa vụ sau đây:</w:t>
      </w:r>
    </w:p>
    <w:p w14:paraId="5AE44289"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lastRenderedPageBreak/>
        <w:t>a) Tuân thủ quy định của pháp luật về tiếp cận thông tin;</w:t>
      </w:r>
    </w:p>
    <w:p w14:paraId="01D95638"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b) Không làm sai lệch nội dung thông tin đã được cung cấp;</w:t>
      </w:r>
    </w:p>
    <w:p w14:paraId="09CD4AA9"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c) Không xâm phạm quyền và lợi ích hợp pháp của cơ quan, tổ chức hoặc của người khác khi thực hiện quyền tiếp cận thông tin</w:t>
      </w:r>
    </w:p>
    <w:p w14:paraId="23B5DE3C"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b/>
          <w:color w:val="000000" w:themeColor="text1"/>
          <w:sz w:val="28"/>
          <w:szCs w:val="28"/>
        </w:rPr>
        <w:t>Điều 9. Phương thức tiếp cận thông tin</w:t>
      </w:r>
    </w:p>
    <w:p w14:paraId="131B6E0B"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Công dân thực hiện tiếp cận thông tin bằng các phương thức sau đây:</w:t>
      </w:r>
    </w:p>
    <w:p w14:paraId="1E5966D0"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1. Tự do tiếp cận thông tin được cơ quan, đơn vị công khai;</w:t>
      </w:r>
    </w:p>
    <w:p w14:paraId="66CA0E58"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2. Yêu cầu cơ quan, đơn vị cung cấp thông tin.</w:t>
      </w:r>
    </w:p>
    <w:p w14:paraId="709520D1"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b/>
          <w:color w:val="000000" w:themeColor="text1"/>
          <w:sz w:val="28"/>
          <w:szCs w:val="28"/>
        </w:rPr>
        <w:t>Điều 10. Phạm vi và trách nhiệm cung cấp thông tin</w:t>
      </w:r>
    </w:p>
    <w:p w14:paraId="2418E82A"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1. Cơ quan, đơn vị có trách nhiệm cung cấp thông tin do mình tạo ra, trừ trường hợp quy định tại Điều 15 của Luật này; đối với trường hợp quy định tại Điều 16 của Luật này thì cung cấp thông tin khi có đủ điều kiện theo quy định.</w:t>
      </w:r>
    </w:p>
    <w:p w14:paraId="6A8F5F02"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2. Cơ quan, đơn vị trực tiếp tổ chức thực hiện việc cung cấp thông tin, trừ các trường hợp sau đây:</w:t>
      </w:r>
    </w:p>
    <w:p w14:paraId="193CC212"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a) Văn phòng Quốc hội có trách nhiệm cung cấp thông tin do Quốc hội, Ủy ban Thường vụ Quốc hội, cơ quan của Quốc hội, Hội đồng bầu cử quốc gia tạo ra và thông tin do mình tạo ra;</w:t>
      </w:r>
    </w:p>
    <w:p w14:paraId="4AEDE70F"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b) Văn phòng Chủ tịch nước có trách nhiệm cung cấp thông tin do Chủ tịch nước tạo ra và thông tin do mình tạo ra;</w:t>
      </w:r>
    </w:p>
    <w:p w14:paraId="23C5FEF8"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c) Văn phòng Chính phủ có trách nhiệm cung cấp thông tin do Chính phủ, Thủ tướng Chính phủ tạo ra và thông tin do mình tạo ra;</w:t>
      </w:r>
    </w:p>
    <w:p w14:paraId="7DD345BC"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d) Văn phòng Đoàn đại biểu Quốc hội và Hội đồng nhân dân cấp tỉnh có trách nhiệm cung cấp thông tin do Đoàn đại biểu Quốc hội, Hội đồng nhân dân, Thường trực Hội đồng nhân dân, các cơ quan của Hội đồng nhân dân cấp tỉnh tạo ra và thông tin do mình tạo ra;</w:t>
      </w:r>
    </w:p>
    <w:p w14:paraId="2D272EBD"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đ) Đơn vị đầu mối do Ủy ban nhân dân cấp tỉnh xác định có trách nhiệm cung cấp thông tin do Ủy ban nhân dân, Chủ tịch Ủy ban nhân dân cấp tỉnh tạo ra và thông tin do mình tạo ra;</w:t>
      </w:r>
    </w:p>
    <w:p w14:paraId="5338E2CC"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e) Đơn vị đầu mối do Ủy ban nhân dân cấp xã xác định có trách nhiệm cung cấp cho công dân cư trú trên địa bàn thông tin do Hội đồng nhân dân, Thường trực Hội đồng nhân dân, các cơ quan của Hội đồng nhân dân, Ủy ban nhân dân, Chủ tịch Ủy ban nhân dân, các cơ quan chuyên môn, tổ chức hành chính khác của cấp mình tạo ra và thông tin do mình tạo ra; cung cấp cho công dân khác thông tin này trong trường hợp liên quan trực tiếp đến quyền và lợi ích hợp pháp của họ;</w:t>
      </w:r>
    </w:p>
    <w:p w14:paraId="486199A8"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g) Bộ trưởng Bộ Quốc phòng, Bộ trưởng Bộ Công an quy định đầu mối thực hiện cung cấp thông tin trong hệ thống tổ chức của mình.</w:t>
      </w:r>
    </w:p>
    <w:p w14:paraId="63508AEF"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lastRenderedPageBreak/>
        <w:t>3. Cơ quan, đơn vị có trách nhiệm cung cấp thông tin do mình nắm giữ trong trường hợp việc cung cấp thông tin là cần thiết để bảo vệ lợi ích công cộng, sức khỏe của cộng đồng.</w:t>
      </w:r>
    </w:p>
    <w:p w14:paraId="23EEE8EA"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4. Đối với hồ sơ, tài liệu có chứa cả thông tin công dân không được tiếp cận, thông tin công dân được tiếp cận và các phần thông tin có thể được phân tách hợp lý, các cơ quan, đơn vị xem xét, quyết định cung cấp một phần hồ sơ, tài liệu chứa thông tin công dân được tiếp cận.</w:t>
      </w:r>
    </w:p>
    <w:p w14:paraId="1F6A16AD"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b/>
          <w:color w:val="000000" w:themeColor="text1"/>
          <w:sz w:val="28"/>
          <w:szCs w:val="28"/>
        </w:rPr>
        <w:t>Điều 11. Trách nhiệm của cơ quan, đơn vị trong việc bảo đảm thực hiện quyền tiếp cận thông tin</w:t>
      </w:r>
    </w:p>
    <w:p w14:paraId="43F4B121"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1. Cơ quan, đơn vị có trách nhiệm thực hiện các biện pháp bảo đảm quyền tiếp cận thông tin; tạo điều kiện thuận lợi để người khuyết tật, người dân tộc thiểu số, người sinh sống ở khu vực biên giới, hải đảo, miền núi, vùng đồng bào dân tộc thiểu số, vùng có điều kiện kinh tế - xã hội khó khăn và đặc biệt khó khăn thực hiện quyền tiếp cận thông tin.</w:t>
      </w:r>
    </w:p>
    <w:p w14:paraId="1D3C275E"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2. Cơ quan, đơn vị tạo điều kiện và khuyến khích doanh nghiệp, tổ chức, cá nhân nghiên cứu, áp dụng tiến bộ khoa học, công nghệ vào việc xây dựng hệ thống thông tin công cộng; có trách nhiệm nâng cấp, đầu tư các trang thiết bị chuyên dùng phục vụ cho hoạt động cung cấp thông tin của cơ quan, đơn vị ở khu vực biên giới, hải đảo, miền núi, vùng đồng bào dân tộc thiểu số, vùng có điều kiện kinh tế - xã hội khó khăn và đặc biệt khó khăn theo quy định của pháp luật có liên quan.</w:t>
      </w:r>
    </w:p>
    <w:p w14:paraId="27BEF59A"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3. Cổng thông tin điện tử, trang thông tin điện tử của cơ quan, đơn vị được kết nối, tích hợp với cổng thông tin điện tử, trang thông tin điện tử của cơ quan, đơn vị trực thuộc để cập nhật, chia sẻ thông tin, tạo thuận lợi cho công dân.</w:t>
      </w:r>
    </w:p>
    <w:p w14:paraId="63E0CE1D"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Các cơ quan, đơn vị có trách nhiệm duy trì, lưu giữ, cập nhật cơ sở dữ liệu thông tin, bảo đảm thông tin có hệ thống, đầy đủ, toàn diện, dễ dàng tra cứu, tải về, sử dụng.</w:t>
      </w:r>
    </w:p>
    <w:p w14:paraId="42501F14"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4. Cơ quan, đơn vị có trách nhiệm rà soát, phân loại, kiểm tra và bảo đảm tính bí mật của thông tin trước khi cung cấp.</w:t>
      </w:r>
    </w:p>
    <w:p w14:paraId="16C5155D"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5. Bộ, cơ quan ngang Bộ, cơ quan thuộc Chính phủ, Ủy ban nhân dân các cấp có trách nhiệm lập và công khai danh mục đơn vị sự nghiệp công lập có nhiệm vụ cung ứng dịch vụ sự nghiệp công cơ bản, thiết yếu thuộc phạm vi quản lý. Cơ quan, đơn vị có trách nhiệm công bố thủ tục hành chính về cung cấp thông tin theo quy định.</w:t>
      </w:r>
    </w:p>
    <w:p w14:paraId="21D1551F"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6. Theo chức năng, nhiệm vụ được giao, các Bộ, cơ quan ngang Bộ, cơ quan thuộc Chính phủ, Ủy ban nhân dân các cấp thực hiện các biện pháp bảo đảm quyền tiếp cận thông tin theo quy định của Chính phủ.</w:t>
      </w:r>
    </w:p>
    <w:p w14:paraId="76BB52E9"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7. Chính phủ thống nhất quản lý nhà nước về tiếp cận thông tin; quy định chi tiết khoản 1 và khoản 4 của Điều này.</w:t>
      </w:r>
    </w:p>
    <w:p w14:paraId="0B68ADE2"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b/>
          <w:color w:val="000000" w:themeColor="text1"/>
          <w:sz w:val="28"/>
          <w:szCs w:val="28"/>
        </w:rPr>
        <w:t>Điều 12. Giám sát việc bảo đảm thực hiện quyền tiếp cận thông tin</w:t>
      </w:r>
    </w:p>
    <w:p w14:paraId="49E366AE"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lastRenderedPageBreak/>
        <w:t>Quốc hội, Ủy ban Thường vụ Quốc hội, Hội đồng nhân dân các cấp, Mặt trận Tổ quốc Việt Nam và các cơ quan, tổ chức có thẩm quyền, trong phạm vi nhiệm vụ, quyền hạn của mình, thực hiện giám sát việc bảo đảm thực hiện quyền tiếp cận thông tin của công dân theo quy định của pháp luật.</w:t>
      </w:r>
    </w:p>
    <w:p w14:paraId="33E7082A"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b/>
          <w:color w:val="000000" w:themeColor="text1"/>
          <w:sz w:val="28"/>
          <w:szCs w:val="28"/>
        </w:rPr>
        <w:t>Điều 13. Khiếu nại, tố cáo, khởi kiện</w:t>
      </w:r>
    </w:p>
    <w:p w14:paraId="4130FCC3"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1. Người yêu cầu cung cấp thông tin có quyền khiếu nại, khởi kiện đối với cơ quan, đơn vị, người có trách nhiệm cung cấp thông tin quy định tại Điều 10 của Luật này.</w:t>
      </w:r>
    </w:p>
    <w:p w14:paraId="0F5DA5F3"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2. Công dân có quyền tố cáo hành vi vi phạm pháp luật về tiếp cận thông tin.</w:t>
      </w:r>
    </w:p>
    <w:p w14:paraId="16B41E57" w14:textId="77777777" w:rsidR="00415A90" w:rsidRPr="00DB5B56" w:rsidRDefault="00415A90" w:rsidP="00415A90">
      <w:pPr>
        <w:adjustRightInd w:val="0"/>
        <w:snapToGrid w:val="0"/>
        <w:spacing w:after="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3. Khiếu nại, tố cáo, khởi kiện trong việc tiếp cận thông tin được thực hiện theo quy định của pháp luật về khiếu nại, tố cáo, tố tụng hành chính, trừ trường hợp pháp luật có liên quan quy định khác.</w:t>
      </w:r>
    </w:p>
    <w:p w14:paraId="16FCB8E3" w14:textId="77777777" w:rsidR="00415A90" w:rsidRPr="00DB5B56" w:rsidRDefault="00415A90" w:rsidP="00415A90">
      <w:pPr>
        <w:adjustRightInd w:val="0"/>
        <w:snapToGrid w:val="0"/>
        <w:spacing w:after="0" w:line="240" w:lineRule="auto"/>
        <w:jc w:val="center"/>
        <w:rPr>
          <w:rFonts w:ascii="Times New Roman" w:hAnsi="Times New Roman" w:cs="Times New Roman"/>
          <w:color w:val="000000" w:themeColor="text1"/>
          <w:sz w:val="28"/>
          <w:szCs w:val="28"/>
        </w:rPr>
      </w:pPr>
    </w:p>
    <w:p w14:paraId="784DA8AA" w14:textId="77777777" w:rsidR="00415A90" w:rsidRPr="00DB5B56" w:rsidRDefault="00415A90" w:rsidP="00415A90">
      <w:pPr>
        <w:adjustRightInd w:val="0"/>
        <w:snapToGrid w:val="0"/>
        <w:spacing w:after="0" w:line="240" w:lineRule="auto"/>
        <w:jc w:val="center"/>
        <w:rPr>
          <w:rFonts w:ascii="Times New Roman" w:hAnsi="Times New Roman" w:cs="Times New Roman"/>
          <w:color w:val="000000" w:themeColor="text1"/>
          <w:sz w:val="28"/>
          <w:szCs w:val="28"/>
        </w:rPr>
      </w:pPr>
      <w:r w:rsidRPr="00DB5B56">
        <w:rPr>
          <w:rFonts w:ascii="Times New Roman" w:hAnsi="Times New Roman" w:cs="Times New Roman"/>
          <w:b/>
          <w:color w:val="000000" w:themeColor="text1"/>
          <w:sz w:val="28"/>
          <w:szCs w:val="28"/>
        </w:rPr>
        <w:t>Chương III</w:t>
      </w:r>
    </w:p>
    <w:p w14:paraId="564C778B" w14:textId="77777777" w:rsidR="00415A90" w:rsidRPr="00DB5B56" w:rsidRDefault="00415A90" w:rsidP="00415A90">
      <w:pPr>
        <w:adjustRightInd w:val="0"/>
        <w:snapToGrid w:val="0"/>
        <w:spacing w:after="0" w:line="240" w:lineRule="auto"/>
        <w:jc w:val="center"/>
        <w:rPr>
          <w:rFonts w:ascii="Times New Roman" w:hAnsi="Times New Roman" w:cs="Times New Roman"/>
          <w:b/>
          <w:color w:val="000000" w:themeColor="text1"/>
          <w:sz w:val="28"/>
          <w:szCs w:val="28"/>
        </w:rPr>
      </w:pPr>
      <w:r w:rsidRPr="00DB5B56">
        <w:rPr>
          <w:rFonts w:ascii="Times New Roman" w:hAnsi="Times New Roman" w:cs="Times New Roman"/>
          <w:b/>
          <w:color w:val="000000" w:themeColor="text1"/>
          <w:sz w:val="28"/>
          <w:szCs w:val="28"/>
        </w:rPr>
        <w:t>CÔNG KHAI THÔNG TIN, CUNG CẤP THÔNG TIN THEO YÊU CẦU</w:t>
      </w:r>
    </w:p>
    <w:p w14:paraId="4E92FE04" w14:textId="77777777" w:rsidR="00415A90" w:rsidRPr="00DB5B56" w:rsidRDefault="00415A90" w:rsidP="00415A90">
      <w:pPr>
        <w:adjustRightInd w:val="0"/>
        <w:snapToGrid w:val="0"/>
        <w:spacing w:after="0" w:line="240" w:lineRule="auto"/>
        <w:jc w:val="center"/>
        <w:rPr>
          <w:rFonts w:ascii="Times New Roman" w:hAnsi="Times New Roman" w:cs="Times New Roman"/>
          <w:color w:val="000000" w:themeColor="text1"/>
          <w:sz w:val="28"/>
          <w:szCs w:val="28"/>
        </w:rPr>
      </w:pPr>
    </w:p>
    <w:p w14:paraId="7827B638" w14:textId="77777777" w:rsidR="00415A90" w:rsidRPr="00DB5B56" w:rsidRDefault="00415A90" w:rsidP="00415A90">
      <w:pPr>
        <w:adjustRightInd w:val="0"/>
        <w:snapToGrid w:val="0"/>
        <w:spacing w:after="0" w:line="240" w:lineRule="auto"/>
        <w:jc w:val="center"/>
        <w:rPr>
          <w:rFonts w:ascii="Times New Roman" w:hAnsi="Times New Roman" w:cs="Times New Roman"/>
          <w:color w:val="000000" w:themeColor="text1"/>
          <w:sz w:val="28"/>
          <w:szCs w:val="28"/>
        </w:rPr>
      </w:pPr>
      <w:r w:rsidRPr="00DB5B56">
        <w:rPr>
          <w:rFonts w:ascii="Times New Roman" w:hAnsi="Times New Roman" w:cs="Times New Roman"/>
          <w:b/>
          <w:color w:val="000000" w:themeColor="text1"/>
          <w:sz w:val="28"/>
          <w:szCs w:val="28"/>
        </w:rPr>
        <w:t>Mục 1</w:t>
      </w:r>
    </w:p>
    <w:p w14:paraId="26866939" w14:textId="77777777" w:rsidR="00415A90" w:rsidRPr="00DB5B56" w:rsidRDefault="00415A90" w:rsidP="00415A90">
      <w:pPr>
        <w:adjustRightInd w:val="0"/>
        <w:snapToGrid w:val="0"/>
        <w:spacing w:after="0" w:line="240" w:lineRule="auto"/>
        <w:jc w:val="center"/>
        <w:rPr>
          <w:rFonts w:ascii="Times New Roman" w:hAnsi="Times New Roman" w:cs="Times New Roman"/>
          <w:b/>
          <w:color w:val="000000" w:themeColor="text1"/>
          <w:sz w:val="28"/>
          <w:szCs w:val="28"/>
        </w:rPr>
      </w:pPr>
      <w:r w:rsidRPr="00DB5B56">
        <w:rPr>
          <w:rFonts w:ascii="Times New Roman" w:hAnsi="Times New Roman" w:cs="Times New Roman"/>
          <w:b/>
          <w:color w:val="000000" w:themeColor="text1"/>
          <w:sz w:val="28"/>
          <w:szCs w:val="28"/>
        </w:rPr>
        <w:t>PHẠM VI THÔNG TIN ĐƯỢC TIẾP CẬN</w:t>
      </w:r>
    </w:p>
    <w:p w14:paraId="0D7F7252" w14:textId="77777777" w:rsidR="00415A90" w:rsidRPr="00DB5B56" w:rsidRDefault="00415A90" w:rsidP="00415A90">
      <w:pPr>
        <w:adjustRightInd w:val="0"/>
        <w:snapToGrid w:val="0"/>
        <w:spacing w:after="0" w:line="240" w:lineRule="auto"/>
        <w:jc w:val="center"/>
        <w:rPr>
          <w:rFonts w:ascii="Times New Roman" w:hAnsi="Times New Roman" w:cs="Times New Roman"/>
          <w:color w:val="000000" w:themeColor="text1"/>
          <w:sz w:val="28"/>
          <w:szCs w:val="28"/>
        </w:rPr>
      </w:pPr>
    </w:p>
    <w:p w14:paraId="6D51799F"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b/>
          <w:color w:val="000000" w:themeColor="text1"/>
          <w:sz w:val="28"/>
          <w:szCs w:val="28"/>
        </w:rPr>
        <w:t>Điều 14. Thông tin công dân được tiếp cận</w:t>
      </w:r>
    </w:p>
    <w:p w14:paraId="69B3ADB0"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Công dân được tiếp cận thông tin của cơ quan, đơn vị, trừ thông tin không được tiếp cận quy định tại Điều 15 của Luật này; được tiếp cận có điều kiện đối với thông tin quy định tại Điều 16 của Luật này.</w:t>
      </w:r>
    </w:p>
    <w:p w14:paraId="2D1B2C8E"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b/>
          <w:color w:val="000000" w:themeColor="text1"/>
          <w:sz w:val="28"/>
          <w:szCs w:val="28"/>
        </w:rPr>
        <w:t>Điều 15. Thông tin công dân không được tiếp cận</w:t>
      </w:r>
    </w:p>
    <w:p w14:paraId="0689017B"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1. Thông tin thuộc bí mật nhà nước theo quy định của pháp luật về bảo vệ bí mật nhà nước.</w:t>
      </w:r>
    </w:p>
    <w:p w14:paraId="510A8082"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Khi thông tin thuộc bí mật nhà nước được giải mật thì công dân được tiếp cận theo quy định của Luật này.</w:t>
      </w:r>
    </w:p>
    <w:p w14:paraId="1AF0D73E"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2. Thông tin về đời sống riêng tư, bí mật cá nhân, bí mật gia đình theo quy định của pháp luật dân sự và dữ liệu cá nhân theo quy định của pháp luật về bảo vệ dữ liệu cá nhân, trừ trường hợp quy định tại khoản 1 Điều 16 của Luật này.</w:t>
      </w:r>
    </w:p>
    <w:p w14:paraId="247E1B19"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3. Bí mật kinh doanh theo quy định của pháp luật về sở hữu trí tuệ, trừ trường hợp quy định tại khoản 2 Điều 16 của Luật này.</w:t>
      </w:r>
    </w:p>
    <w:p w14:paraId="14E2630E"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4. Thông tin mà nếu cung cấp sẽ gây nguy hại đến lợi ích của Nhà nước, ảnh hưởng đến quốc phòng, an ninh quốc gia, đối ngoại, trật tự, an toàn xã hội, đạo đức xã hội, sức khỏe của cộng đồng, gây nguy hại đến tính mạng, sức khỏe, quyền và lợi ích hợp pháp hoặc tài sản của cơ quan, tổ chức hoặc người khác.</w:t>
      </w:r>
    </w:p>
    <w:p w14:paraId="4BFEC2D0"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 xml:space="preserve">Việc xác định thông tin tại khoản này thực hiện theo quy định của pháp luật có liên quan; trường hợp pháp luật chưa quy định, căn cứ vào điều kiện thực tế, </w:t>
      </w:r>
      <w:r w:rsidRPr="00DB5B56">
        <w:rPr>
          <w:rFonts w:ascii="Times New Roman" w:hAnsi="Times New Roman" w:cs="Times New Roman"/>
          <w:color w:val="000000" w:themeColor="text1"/>
          <w:sz w:val="28"/>
          <w:szCs w:val="28"/>
        </w:rPr>
        <w:lastRenderedPageBreak/>
        <w:t>người đứng đầu cơ quan, đơn vị có trách nhiệm xem xét, quyết định việc cung cấp thông tin.</w:t>
      </w:r>
    </w:p>
    <w:p w14:paraId="07847E48"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5. Thông tin thuộc bí mật công tác do cơ quan, đơn vị xác định theo quy định của pháp luật.</w:t>
      </w:r>
    </w:p>
    <w:p w14:paraId="00ED4609"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6. Thông tin về cuộc họp nội bộ của cơ quan, đơn vị; tài liệu do cơ quan, đơn vị soạn thảo cho công việc nội bộ.</w:t>
      </w:r>
    </w:p>
    <w:p w14:paraId="29A46B63"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b/>
          <w:color w:val="000000" w:themeColor="text1"/>
          <w:sz w:val="28"/>
          <w:szCs w:val="28"/>
        </w:rPr>
        <w:t>Điều 16. Thông tin công dân được tiếp cận có điều kiện</w:t>
      </w:r>
    </w:p>
    <w:p w14:paraId="23B87D93"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1. Thông tin liên quan đến đời sống riêng tư, bí mật cá nhân được tiếp cận trong trường hợp được người đó đồng ý. Thông tin liên quan đến bí mật gia đình được tiếp cận trong trường hợp được các thành viên gia đình đồng ý.</w:t>
      </w:r>
    </w:p>
    <w:p w14:paraId="77B62FC0"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Việc tiếp cận thông tin thuộc dữ liệu cá nhân thực hiện theo quy định của pháp luật về bảo vệ dữ liệu cá nhân.</w:t>
      </w:r>
    </w:p>
    <w:p w14:paraId="2352DBEA"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2. Thông tin liên quan đến bí mật kinh doanh được tiếp cận trong trường hợp chủ sở hữu bí mật kinh doanh đó đồng ý.</w:t>
      </w:r>
    </w:p>
    <w:p w14:paraId="3CCB6551"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3. Việc tiếp cận có điều kiện đối với tài liệu lưu trữ tại lưu trữ lịch sử thực hiện theo quy định của pháp luật về lưu trữ.</w:t>
      </w:r>
    </w:p>
    <w:p w14:paraId="61FAAEF0" w14:textId="77777777" w:rsidR="00415A90" w:rsidRPr="00DB5B56" w:rsidRDefault="00415A90" w:rsidP="00415A90">
      <w:pPr>
        <w:adjustRightInd w:val="0"/>
        <w:snapToGrid w:val="0"/>
        <w:spacing w:after="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4. Trong quá trình thực hiện chức năng, nhiệm vụ, quyền hạn của mình, người đứng đầu cơ quan, đơn vị quyết định việc cung cấp thông tin liên quan đến đời sống riêng tư, bí mật cá nhân, dữ liệu cá nhân, bí mật gia đình, bí mật kinh doanh trong trường hợp cần thiết vì lợi ích công cộng, sức khỏe của cộng đồng theo quy định của luật có liên quan mà không cần có sự đồng ý theo quy định tại khoản 1 và khoản 2 Điều này.</w:t>
      </w:r>
    </w:p>
    <w:p w14:paraId="69161735" w14:textId="77777777" w:rsidR="00415A90" w:rsidRPr="00DB5B56" w:rsidRDefault="00415A90" w:rsidP="00415A90">
      <w:pPr>
        <w:adjustRightInd w:val="0"/>
        <w:snapToGrid w:val="0"/>
        <w:spacing w:after="0" w:line="240" w:lineRule="auto"/>
        <w:jc w:val="center"/>
        <w:rPr>
          <w:rFonts w:ascii="Times New Roman" w:hAnsi="Times New Roman" w:cs="Times New Roman"/>
          <w:color w:val="000000" w:themeColor="text1"/>
          <w:sz w:val="28"/>
          <w:szCs w:val="28"/>
        </w:rPr>
      </w:pPr>
    </w:p>
    <w:p w14:paraId="0F854D49" w14:textId="77777777" w:rsidR="00415A90" w:rsidRPr="00DB5B56" w:rsidRDefault="00415A90" w:rsidP="00415A90">
      <w:pPr>
        <w:adjustRightInd w:val="0"/>
        <w:snapToGrid w:val="0"/>
        <w:spacing w:after="0" w:line="240" w:lineRule="auto"/>
        <w:jc w:val="center"/>
        <w:rPr>
          <w:rFonts w:ascii="Times New Roman" w:hAnsi="Times New Roman" w:cs="Times New Roman"/>
          <w:color w:val="000000" w:themeColor="text1"/>
          <w:sz w:val="28"/>
          <w:szCs w:val="28"/>
        </w:rPr>
      </w:pPr>
      <w:r w:rsidRPr="00DB5B56">
        <w:rPr>
          <w:rFonts w:ascii="Times New Roman" w:hAnsi="Times New Roman" w:cs="Times New Roman"/>
          <w:b/>
          <w:color w:val="000000" w:themeColor="text1"/>
          <w:sz w:val="28"/>
          <w:szCs w:val="28"/>
        </w:rPr>
        <w:t>Mục 2</w:t>
      </w:r>
    </w:p>
    <w:p w14:paraId="07F294C2" w14:textId="77777777" w:rsidR="00415A90" w:rsidRPr="00DB5B56" w:rsidRDefault="00415A90" w:rsidP="00415A90">
      <w:pPr>
        <w:adjustRightInd w:val="0"/>
        <w:snapToGrid w:val="0"/>
        <w:spacing w:after="0" w:line="240" w:lineRule="auto"/>
        <w:jc w:val="center"/>
        <w:rPr>
          <w:rFonts w:ascii="Times New Roman" w:hAnsi="Times New Roman" w:cs="Times New Roman"/>
          <w:b/>
          <w:color w:val="000000" w:themeColor="text1"/>
          <w:sz w:val="28"/>
          <w:szCs w:val="28"/>
        </w:rPr>
      </w:pPr>
      <w:r w:rsidRPr="00DB5B56">
        <w:rPr>
          <w:rFonts w:ascii="Times New Roman" w:hAnsi="Times New Roman" w:cs="Times New Roman"/>
          <w:b/>
          <w:color w:val="000000" w:themeColor="text1"/>
          <w:sz w:val="28"/>
          <w:szCs w:val="28"/>
        </w:rPr>
        <w:t>CÔNG KHAI THÔNG TIN</w:t>
      </w:r>
    </w:p>
    <w:p w14:paraId="0041828A" w14:textId="77777777" w:rsidR="00415A90" w:rsidRPr="00DB5B56" w:rsidRDefault="00415A90" w:rsidP="00415A90">
      <w:pPr>
        <w:adjustRightInd w:val="0"/>
        <w:snapToGrid w:val="0"/>
        <w:spacing w:after="0" w:line="240" w:lineRule="auto"/>
        <w:jc w:val="center"/>
        <w:rPr>
          <w:rFonts w:ascii="Times New Roman" w:hAnsi="Times New Roman" w:cs="Times New Roman"/>
          <w:color w:val="000000" w:themeColor="text1"/>
          <w:sz w:val="28"/>
          <w:szCs w:val="28"/>
        </w:rPr>
      </w:pPr>
    </w:p>
    <w:p w14:paraId="6C39941D"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b/>
          <w:color w:val="000000" w:themeColor="text1"/>
          <w:sz w:val="28"/>
          <w:szCs w:val="28"/>
        </w:rPr>
        <w:t>Điều 17. Thông tin phải được công khai</w:t>
      </w:r>
    </w:p>
    <w:p w14:paraId="77F40E46"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1. Các thông tin sau đây phải được công khai:</w:t>
      </w:r>
    </w:p>
    <w:p w14:paraId="68D497AD"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a) Chiến lược, chương trình, dự án, đề án, kế hoạch phát triển kinh tế - xã hội của quốc gia, địa phương; chương trình, kế hoạch công tác hằng năm của cơ quan, đơn vị; báo cáo công tác định kỳ; cơ sở dữ liệu quốc gia ngành, lĩnh vực; thông tin thống kê về ngành, lĩnh vực quản lý;</w:t>
      </w:r>
    </w:p>
    <w:p w14:paraId="3ECBB89D"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b) Văn bản quy phạm pháp luật; văn bản hành chính có giá trị áp dụng chung; điều ước quốc tế mà nước Cộng hòa xã hội chủ nghĩa Việt Nam là thành viên, thỏa thuận quốc tế mà Việt Nam là một bên; thủ tục hành chính, quy trình giải quyết công việc của cơ quan, đơn vị.</w:t>
      </w:r>
    </w:p>
    <w:p w14:paraId="2876470A"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 xml:space="preserve">Hồ sơ dự án, dự thảo văn bản quy phạm pháp luật theo quy định của pháp luật; nội dung và kết quả trưng cầu ý dân, tiếp thu ý kiến Nhân dân đối với những vấn đề thuộc thẩm quyền quyết định của cơ quan nhà nước đưa ra lấy ý kiến Nhân dân theo quy định của pháp luật; đề án và dự thảo đề án thành lập, giải thể, nhập, </w:t>
      </w:r>
      <w:r w:rsidRPr="00DB5B56">
        <w:rPr>
          <w:rFonts w:ascii="Times New Roman" w:hAnsi="Times New Roman" w:cs="Times New Roman"/>
          <w:color w:val="000000" w:themeColor="text1"/>
          <w:sz w:val="28"/>
          <w:szCs w:val="28"/>
        </w:rPr>
        <w:lastRenderedPageBreak/>
        <w:t>chia đơn vị hành chính, điều chỉnh địa giới và đổi tên đơn vị hành chính; thông tin phổ biến, hướng dẫn thực hiện pháp luật, chế độ, chính sách đối với những lĩnh vực thuộc phạm vi quản lý của cơ quan nhà nước;</w:t>
      </w:r>
    </w:p>
    <w:p w14:paraId="5C90029A"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c) Thông tin về chức năng, nhiệm vụ, quyền hạn, cơ cấu tổ chức của cơ quan, đơn vị và của cơ quan, đơn vị trực thuộc; nhiệm vụ, quyền hạn của cán bộ, công chức, viên chức trực tiếp giải quyết các công việc của Nhân dân; nội quy, quy chế do cơ quan, đơn vị ban hành; kế hoạch chuyển đổi vị trí công tác; định mức, tiêu chuẩn, chế độ, kết quả thực hiện quy định về định mức, tiêu chuẩn, chế độ;</w:t>
      </w:r>
    </w:p>
    <w:p w14:paraId="1BC0C216"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d) Thông tin về dự toán ngân sách nhà nước; báo cáo tình hình thực hiện dự toán ngân sách nhà nước; quyết toán ngân sách nhà nước; báo cáo tài chính năm; dự toán ngân sách nhà nước, tình hình thực hiện dự toán ngân sách nhà nước, quyết toán ngân sách nhà nước của các đơn vị dự toán ngân sách, các tổ chức được ngân sách nhà nước hỗ trợ; các khoản hỗ trợ trực tiếp của ngân sách nhà nước cho người dân trên địa bàn; kế hoạch tài chính, tình hình thực hiện kế hoạch tài chính và quyết toán tài chính hằng năm của các quỹ tài chính nhà nước ngoài ngân sách; thủ tục ngân sách nhà nước; thông tin về thuế, phí, lệ phí;</w:t>
      </w:r>
    </w:p>
    <w:p w14:paraId="4CE28E4C"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đ) Thông tin về phân bổ, quản lý, sử dụng nguồn vốn hỗ trợ phát triển chính thức và nguồn viện trợ phi chính phủ theo quy định; thông tin về quản lý, sử dụng các khoản cứu trợ, trợ cấp xã hội; quản lý, sử dụng các khoản đóng góp của Nhân dân, các loại quỹ;</w:t>
      </w:r>
    </w:p>
    <w:p w14:paraId="2A79DE51"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e) Thông tin về hoạt động đầu tư, quản lý, sử dụng vốn nhà nước tại doanh nghiệp; báo cáo đánh giá kết quả hoạt động và xếp loại doanh nghiệp; báo cáo giám sát tình hình thực hiện công khai thông tin tài chính của doanh nghiệp và cơ quan nhà nước đại diện chủ sở hữu; thông tin về tổ chức và hoạt động của doanh nghiệp nhà nước;</w:t>
      </w:r>
    </w:p>
    <w:p w14:paraId="205281B3"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g) Thông tin về tài sản công theo quy định của pháp luật; việc bố trí, quản lý, sử dụng tài chính công hoặc kinh phí huy động từ các nguồn hợp pháp khác; danh mục dự án, chương trình đầu tư công, mua sắm công và quản lý, sử dụng vốn đầu tư công, tình hình và kết quả thực hiện kế hoạch, chương trình, dự án đầu tư công; thông tin về dự án đầu tư kinh doanh; kết quả lựa chọn nhà thầu và giải thích lý do nhà thầu không trúng thầu theo yêu cầu của nhà thầu;</w:t>
      </w:r>
    </w:p>
    <w:p w14:paraId="18467351"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h) Kết luận thanh tra; báo cáo về công tác phòng, chống tham nhũng; báo cáo kiểm toán sau khi phát hành, báo cáo kết quả thực hiện kết luận, kiến nghị kiểm toán của Kiểm toán Nhà nước sau khi báo cáo Quốc hội; Chiến lược quốc gia về phòng, chống lãng phí; kế hoạch tổ chức thực hiện Chiến lược quốc gia về phòng, chống lãng phí; chương trình tiết kiệm, chống lãng phí; báo cáo kết quả công tác tiết kiệm, chống lãng phí; kết quả xử lý hành vi gây lãng phí;</w:t>
      </w:r>
    </w:p>
    <w:p w14:paraId="61C2A23F"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 xml:space="preserve">i) Thông tin việc xử phạt vi phạm hành chính về an toàn thực phẩm, chất lượng sản phẩm, hàng hóa, dược, lao động, xây dựng, bảo hiểm xã hội, bảo hiểm y tế, bảo vệ môi trường, thuế, chứng khoán, sở hữu trí tuệ, đo lường, sản xuất, buôn bán hàng giả mà gây hậu quả lớn hoặc gây ảnh hưởng xấu về dư luận xã hội; </w:t>
      </w:r>
      <w:r w:rsidRPr="00DB5B56">
        <w:rPr>
          <w:rFonts w:ascii="Times New Roman" w:hAnsi="Times New Roman" w:cs="Times New Roman"/>
          <w:color w:val="000000" w:themeColor="text1"/>
          <w:sz w:val="28"/>
          <w:szCs w:val="28"/>
        </w:rPr>
        <w:lastRenderedPageBreak/>
        <w:t>thông tin về việc người sử dụng lao động chậm đóng, trốn đóng bảo hiểm xã hội bắt buộc, bảo hiểm thất nghiệp;</w:t>
      </w:r>
    </w:p>
    <w:p w14:paraId="02D73118"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k) Thông tin về quy hoạch cấp quốc gia, quy hoạch vùng, quy hoạch tỉnh, quy hoạch chi tiết ngành, quy hoạch đô thị và nông thôn, quy hoạch đơn vị hành chính - kinh tế đặc biệt;</w:t>
      </w:r>
    </w:p>
    <w:p w14:paraId="14830FE8"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l) Thông tin về kế hoạch sử dụng đất; giá đất; thu hồi đất; phương án bồi thường, hỗ trợ, tái định cư liên quan đến dự án, công trình trên địa bàn; kết quả điều tra, đánh giá đất đai; quyết định cưỡng chế thực hiện quyết định kiểm đếm bắt buộc; mốc giới sử dụng đất trong hành lang bảo vệ an toàn;</w:t>
      </w:r>
    </w:p>
    <w:p w14:paraId="0305F4E1"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m) Danh mục dự án đầu tư xây dựng nhà ở trên địa bàn cho phép tổ chức, cá nhân nước ngoài được sở hữu nhà ở; chương trình, kế hoạch phát triển nhà ở; danh mục dự án đầu tư xây dựng nhà ở đang triển khai thực hiện trên địa bàn tỉnh, thành phố; kết luận kiểm định, đánh giá chất lượng nhà chung cư; kế hoạch cải tạo, xây dựng lại nhà chung cư; thu hồi, cưỡng chế bàn giao nhà ở công vụ; quyết định di dời nhà chung cư; cưỡng chế thu hồi nhà ở xã hội;</w:t>
      </w:r>
    </w:p>
    <w:p w14:paraId="16900BB2"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n) Thông tin về sản phẩm, hàng hóa, dịch vụ có tác động tiêu cực đến sức khỏe, môi trường; kết luận kiểm tra, giám sát liên quan đến việc bảo vệ môi trường, sức khỏe của cộng đồng, an toàn thực phẩm, an toàn lao động; thông tin về an toàn hóa chất; thông tin về danh sách các cơ sở khám bệnh, chữa bệnh đã được cấp giấy phép hoạt động; kết quả đánh giá chất lượng cơ sở khám bệnh, chữa bệnh; thời gian làm việc và danh sách người hành nghề tại cơ sở khám bệnh, chữa bệnh; thông tin về giá dịch vụ khám bệnh, chữa bệnh; các cơ sở khám bệnh, chữa bệnh vi phạm pháp luật về y tế;</w:t>
      </w:r>
    </w:p>
    <w:p w14:paraId="2F1D68BC"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o) Thông tin chung về cơ sở giáo dục; thu, chi tài chính của cơ sở giáo dục; điều kiện bảo đảm chất lượng, kế hoạch và kết quả hoạt động đối với giáo dục mầm non, giáo dục phổ thông, giáo dục thường xuyên; điều kiện bảo đảm chất lượng đào tạo, nghiên cứu, kế hoạch và kết quả hoạt động đào tạo, khoa học và công nghệ đối với giáo dục đại học, giáo dục nghề nghiệp;</w:t>
      </w:r>
    </w:p>
    <w:p w14:paraId="1647C034"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p) Thông tin về chất lượng môi trường, ô nhiễm môi trường; kế hoạch ứng</w:t>
      </w:r>
    </w:p>
    <w:p w14:paraId="59A53E71"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phó sự cố môi trường; thông tin về sự cố môi trường; thông tin về các nguồn thải vào môi trường nước mặt và các nguồn có nguy cơ gây ra sự cố môi trường trên địa bàn tỉnh, thành phố; báo cáo đánh giá tác động môi trường; giấy phép môi trường; thông tin về di sản thiên nhiên, hệ sinh thái tự nhiên, loài sinh vật và nguồn gen; khu bảo tồn thiên nhiên và cơ sở bảo tồn đa dạng sinh học; vùng đất ngập nước quan trọng; kết quả quan trắc chất lượng môi trường đất, không khí, nước mặt, nước dưới đất, nước biển, trầm tích, môi trường thủy sinh của nguồn nước mặt;</w:t>
      </w:r>
    </w:p>
    <w:p w14:paraId="33594DB1"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q) Danh mục, danh sách về di sản văn hóa, nội dung bảo quản, tu bổ, phục hồi di tích đã được phê duyệt, công bố tại địa phương nơi có di tích;</w:t>
      </w:r>
    </w:p>
    <w:p w14:paraId="04065493"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 xml:space="preserve">r) Thông tin thị trường lao động theo quy định của pháp luật về việc làm; thông tin về tuyển dụng, sử dụng, quản lý cán bộ, công chức, viên chức; thông tin </w:t>
      </w:r>
      <w:r w:rsidRPr="00DB5B56">
        <w:rPr>
          <w:rFonts w:ascii="Times New Roman" w:hAnsi="Times New Roman" w:cs="Times New Roman"/>
          <w:color w:val="000000" w:themeColor="text1"/>
          <w:sz w:val="28"/>
          <w:szCs w:val="28"/>
        </w:rPr>
        <w:lastRenderedPageBreak/>
        <w:t>về danh mục và kết quả chương trình, đề tài khoa học; danh mục hồ sơ, tài liệu lưu trữ;</w:t>
      </w:r>
    </w:p>
    <w:p w14:paraId="01E733A5"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s) Thông tin về dịch vụ và quy trình, thời hạn xử lý và kết quả cung ứng dịch vụ sự nghiệp công cơ bản, thiết yếu của đơn vị; quy trình, thời hạn xử lý và kết quả xử lý cung cấp dịch vụ công trực tuyến; thông tin về bảo đảm chất lượng dịch vụ công trực tuyến theo quy định; kết quả đánh giá mức độ phổ cập và khả năng tiếp cận dịch vụ công trực tuyến;</w:t>
      </w:r>
    </w:p>
    <w:p w14:paraId="1DB4E2D0"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t) Kế hoạch chuyển đổi số được phê duyệt; thông tin về tiêu chuẩn, quy chuẩn kỹ thuật về nền tảng số dùng chung; kết quả đánh giá mức độ chuyển đổi số;</w:t>
      </w:r>
    </w:p>
    <w:p w14:paraId="3F6DFCF0"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u) Danh mục thông tin phải được công khai theo quy định; tên, địa chỉ, số điện thoại, địa chỉ thư điện tử của cơ quan, đơn vị đầu mối tiếp nhận yêu cầu cung cấp thông tin; địa chỉ các kênh công khai, cung cấp thông tin theo yêu cầu;</w:t>
      </w:r>
    </w:p>
    <w:p w14:paraId="798D5694"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v) Thông tin khác phải được công khai theo quy định của pháp luật.</w:t>
      </w:r>
    </w:p>
    <w:p w14:paraId="3E3F7256"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2. Ngoài thông tin quy định tại khoản 1 Điều này, căn cứ vào điều kiện và khả năng thực tế, cơ quan, đơn vị chủ động công khai thông tin khác do mình tạo ra hoặc nắm giữ để bảo vệ lợi ích công cộng, sức khỏe của cộng đồng.</w:t>
      </w:r>
    </w:p>
    <w:p w14:paraId="23122FC6"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b/>
          <w:color w:val="000000" w:themeColor="text1"/>
          <w:sz w:val="28"/>
          <w:szCs w:val="28"/>
        </w:rPr>
        <w:t>Điều 18. Hình thức, thời điểm công khai thông tin</w:t>
      </w:r>
    </w:p>
    <w:p w14:paraId="0BBF934D"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 xml:space="preserve">1. Các hình thức công khai thông tin bao gồm: </w:t>
      </w:r>
    </w:p>
    <w:p w14:paraId="4F82B8AE"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a) Đăng tải trên cổng thông tin điện tử, trang thông tin điện tử, cổng dữ liệu, các kênh thông tin, trang cộng đồng chính thức của cơ quan, đơn vị;</w:t>
      </w:r>
    </w:p>
    <w:p w14:paraId="64F3BE87"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b) Công khai trên phương tiện thông tin đại chúng;</w:t>
      </w:r>
    </w:p>
    <w:p w14:paraId="75E140A5"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c) Đăng Công báo, niêm yết;</w:t>
      </w:r>
    </w:p>
    <w:p w14:paraId="5D79E097"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d) Thông qua việc tiếp công dân, họp báo, thông cáo báo chí, hoạt động của người phát ngôn;</w:t>
      </w:r>
    </w:p>
    <w:p w14:paraId="27A9FB5D"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đ) Các hình thức khác thuận lợi cho công dân do cơ quan, đơn vị có trách nhiệm công khai thông tin xác định.</w:t>
      </w:r>
    </w:p>
    <w:p w14:paraId="3F1CF7F3"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2. Trường hợp pháp luật có quy định về hình thức công khai đối với thông tin cụ thể thì áp dụng quy định đó.</w:t>
      </w:r>
    </w:p>
    <w:p w14:paraId="556104F6"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Trường hợp pháp luật không quy định cụ thể hình thức công khai thông tin thì căn cứ vào điều kiện và khả năng thực tế, cơ quan, đơn vị có thể lựa chọn một hoặc một số hình thức công khai thông tin quy định tại khoản 1 Điều này bảo đảm để công dân tiếp cận được thông tin.</w:t>
      </w:r>
    </w:p>
    <w:p w14:paraId="0608297D"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3. Đối với đối tượng là người khuyết tật, người dân tộc thiểu số, người sinh sống ở khu vực biên giới, hải đảo, miền núi, vùng đồng bào dân tộc thiểu số, vùng có điều kiện kinh tế - xã hội khó khăn và đặc biệt khó khăn, ngoài các hình thức quy định tại khoản 1 Điều này, cơ quan, đơn vị xác định hình thức công khai thông tin phù hợp với khả năng, điều kiện tiếp cận thông tin của công dân.</w:t>
      </w:r>
    </w:p>
    <w:p w14:paraId="022C44E8"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lastRenderedPageBreak/>
        <w:t>4. Thời điểm công khai thông tin đối với từng lĩnh vực được thực hiện theo quy định của pháp luật có liên quan; trường hợp pháp luật chưa có quy định thì chậm nhất là 05 ngày làm việc kể từ ngày tạo ra thông tin, cơ quan, đơn vị có thẩm quyền phải công khai thông tin.</w:t>
      </w:r>
    </w:p>
    <w:p w14:paraId="775C1700"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b/>
          <w:color w:val="000000" w:themeColor="text1"/>
          <w:sz w:val="28"/>
          <w:szCs w:val="28"/>
        </w:rPr>
        <w:t>Điều 19. Công khai thông tin trên cổng thông tin điện tử, trang thông tin điện tử, cổng dữ liệu, các kênh nội dung, trang cộng đồng chính thức</w:t>
      </w:r>
    </w:p>
    <w:p w14:paraId="22EB46FA"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1. Cơ quan, đơn vị phải công khai trên cổng thông tin điện tử, trang thông tin điện tử của cơ quan, đơn vị mình các thông tin quy định tại khoản 1 Điều 17 của Luật này và các thông tin khác theo quy định của pháp luật.</w:t>
      </w:r>
    </w:p>
    <w:p w14:paraId="370EA57C"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Căn cứ điều kiện thực tế, cơ quan, đơn vị công khai các thông tin do mình tạo ra hoặc nắm giữ trên cổng dữ liệu, các kênh nội dung, trang cộng đồng chính thức.</w:t>
      </w:r>
    </w:p>
    <w:p w14:paraId="47EF5685"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2. Trường hợp chưa có cổng thông tin điện tử, trang thông tin điện tử, cổng dữ liệu, cơ quan, đơn vị có trách nhiệm công khai thông tin quy định tại khoản 1 Điều này trên các kênh nội dung, trang cộng đồng chính thức hoặc bằng hình thức thích hợp khác.</w:t>
      </w:r>
    </w:p>
    <w:p w14:paraId="43D7094D"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b/>
          <w:color w:val="000000" w:themeColor="text1"/>
          <w:sz w:val="28"/>
          <w:szCs w:val="28"/>
        </w:rPr>
        <w:t>Điều 20. Công khai thông tin trên phương tiện thông tin đại chúng</w:t>
      </w:r>
    </w:p>
    <w:p w14:paraId="2B8CB8C6"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1. Cơ quan, đơn vị có trách nhiệm cung cấp đầy đủ, chính xác, kịp thời cho cơ quan thông tin đại chúng những thông tin theo quy định của pháp luật phải được công khai trên phương tiện thông tin đại chúng.</w:t>
      </w:r>
    </w:p>
    <w:p w14:paraId="509949B0"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2. Việc đăng, phát thông tin trên báo chí thực hiện theo quy định của pháp luật về báo chí.</w:t>
      </w:r>
    </w:p>
    <w:p w14:paraId="23ACC2E6"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b/>
          <w:color w:val="000000" w:themeColor="text1"/>
          <w:sz w:val="28"/>
          <w:szCs w:val="28"/>
        </w:rPr>
        <w:t>Điều 21. Đăng Công báo, niêm yết</w:t>
      </w:r>
    </w:p>
    <w:p w14:paraId="35BDC2DA"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1. Việc công khai thông tin bằng hình thức đăng Công báo, niêm yết được thực hiện theo quy định của pháp luật.</w:t>
      </w:r>
    </w:p>
    <w:p w14:paraId="4BE9021B"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2. Đối với những thông tin được công khai bằng hình thức niêm yết mà pháp luật chưa quy định cụ thể về địa điểm, thời hạn niêm yết thì phải được niêm yết tại trụ sở cơ quan, đơn vị hoặc địa điểm sinh hoạt cộng đồng trong thời hạn ít nhất là 30 ngày.</w:t>
      </w:r>
    </w:p>
    <w:p w14:paraId="4502A8A4"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b/>
          <w:color w:val="000000" w:themeColor="text1"/>
          <w:sz w:val="28"/>
          <w:szCs w:val="28"/>
        </w:rPr>
        <w:t>Điều 22. Xử lý thông tin công khai không chính xác</w:t>
      </w:r>
    </w:p>
    <w:p w14:paraId="120C6576"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1. Trường hợp phát hiện thông tin do mình tạo ra và đã được công khai không chính xác thì cơ quan, đơn vị có trách nhiệm kịp thời đính chính, công khai thông tin đã được đính chính.</w:t>
      </w:r>
    </w:p>
    <w:p w14:paraId="009D1718"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2. Trường hợp phát hiện thông tin do cơ quan, đơn vị khác tạo ra nhưng do mình công khai không chính xác thì cơ quan, đơn vị đã công khai thông tin có trách nhiệm kịp thời đính chính, công khai thông tin đã được đính chính.</w:t>
      </w:r>
    </w:p>
    <w:p w14:paraId="258BA22D"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 xml:space="preserve">3. Trường hợp phát hiện thông tin do mình tạo ra nhưng được cơ quan, đơn vị khác công khai không chính xác thì cơ quan, đơn vị tạo ra thông tin có trách </w:t>
      </w:r>
      <w:r w:rsidRPr="00DB5B56">
        <w:rPr>
          <w:rFonts w:ascii="Times New Roman" w:hAnsi="Times New Roman" w:cs="Times New Roman"/>
          <w:color w:val="000000" w:themeColor="text1"/>
          <w:sz w:val="28"/>
          <w:szCs w:val="28"/>
        </w:rPr>
        <w:lastRenderedPageBreak/>
        <w:t>nhiệm yêu cầu cơ quan, đơn vị đã công khai thông tin kịp thời đính chính, công khai thông tin đã được đính chính.</w:t>
      </w:r>
    </w:p>
    <w:p w14:paraId="78D96380"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4. Trường hợp công dân cho rằng thông tin công khai không chính xác thì kiến nghị với cơ quan, đơn vị đã công khai thông tin đó. Chậm nhất là 10 ngày kể từ ngày nhận được kiến nghị, cơ quan, đơn vị có trách nhiệm kiểm tra tính chính xác của thông tin và trả lời cho công dân; trường hợp xác định thông tin công khai không chính xác thì phải kịp thời đính chính, công khai thông tin đã được đính chính.</w:t>
      </w:r>
    </w:p>
    <w:p w14:paraId="46CB11F5" w14:textId="77777777" w:rsidR="00415A90" w:rsidRPr="00DB5B56" w:rsidRDefault="00415A90" w:rsidP="00415A90">
      <w:pPr>
        <w:adjustRightInd w:val="0"/>
        <w:snapToGrid w:val="0"/>
        <w:spacing w:after="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5. Thông tin công khai không chính xác bằng hình thức nào thì phải được đính chính bằng hình thức đó, đồng thời công khai thông tin đã được đính chính trên cổng dữ liệu, cổng thông tin điện tử, trang thông tin điện tử, kênh nội dung, trang cộng đồng chính thức của cơ quan, đơn vị đã công khai thông tin không chính xác.</w:t>
      </w:r>
    </w:p>
    <w:p w14:paraId="777CCE2D" w14:textId="77777777" w:rsidR="00415A90" w:rsidRPr="00DB5B56" w:rsidRDefault="00415A90" w:rsidP="00415A90">
      <w:pPr>
        <w:adjustRightInd w:val="0"/>
        <w:snapToGrid w:val="0"/>
        <w:spacing w:after="0" w:line="240" w:lineRule="auto"/>
        <w:jc w:val="center"/>
        <w:rPr>
          <w:rFonts w:ascii="Times New Roman" w:hAnsi="Times New Roman" w:cs="Times New Roman"/>
          <w:color w:val="000000" w:themeColor="text1"/>
          <w:sz w:val="28"/>
          <w:szCs w:val="28"/>
        </w:rPr>
      </w:pPr>
    </w:p>
    <w:p w14:paraId="09FE7CF4" w14:textId="77777777" w:rsidR="00415A90" w:rsidRPr="00DB5B56" w:rsidRDefault="00415A90" w:rsidP="00415A90">
      <w:pPr>
        <w:adjustRightInd w:val="0"/>
        <w:snapToGrid w:val="0"/>
        <w:spacing w:after="0" w:line="240" w:lineRule="auto"/>
        <w:jc w:val="center"/>
        <w:rPr>
          <w:rFonts w:ascii="Times New Roman" w:hAnsi="Times New Roman" w:cs="Times New Roman"/>
          <w:color w:val="000000" w:themeColor="text1"/>
          <w:sz w:val="28"/>
          <w:szCs w:val="28"/>
        </w:rPr>
      </w:pPr>
      <w:r w:rsidRPr="00DB5B56">
        <w:rPr>
          <w:rFonts w:ascii="Times New Roman" w:hAnsi="Times New Roman" w:cs="Times New Roman"/>
          <w:b/>
          <w:color w:val="000000" w:themeColor="text1"/>
          <w:sz w:val="28"/>
          <w:szCs w:val="28"/>
        </w:rPr>
        <w:t>Mục 3</w:t>
      </w:r>
    </w:p>
    <w:p w14:paraId="030C3FA3" w14:textId="77777777" w:rsidR="00415A90" w:rsidRPr="00DB5B56" w:rsidRDefault="00415A90" w:rsidP="00415A90">
      <w:pPr>
        <w:adjustRightInd w:val="0"/>
        <w:snapToGrid w:val="0"/>
        <w:spacing w:after="0" w:line="240" w:lineRule="auto"/>
        <w:jc w:val="center"/>
        <w:rPr>
          <w:rFonts w:ascii="Times New Roman" w:hAnsi="Times New Roman" w:cs="Times New Roman"/>
          <w:b/>
          <w:color w:val="000000" w:themeColor="text1"/>
          <w:sz w:val="28"/>
          <w:szCs w:val="28"/>
        </w:rPr>
      </w:pPr>
      <w:r w:rsidRPr="00DB5B56">
        <w:rPr>
          <w:rFonts w:ascii="Times New Roman" w:hAnsi="Times New Roman" w:cs="Times New Roman"/>
          <w:b/>
          <w:color w:val="000000" w:themeColor="text1"/>
          <w:sz w:val="28"/>
          <w:szCs w:val="28"/>
        </w:rPr>
        <w:t>CUNG CẤP THÔNG TIN THEO YÊU CẦU</w:t>
      </w:r>
    </w:p>
    <w:p w14:paraId="07F1FD07" w14:textId="77777777" w:rsidR="00415A90" w:rsidRPr="00DB5B56" w:rsidRDefault="00415A90" w:rsidP="00415A90">
      <w:pPr>
        <w:adjustRightInd w:val="0"/>
        <w:snapToGrid w:val="0"/>
        <w:spacing w:after="0" w:line="240" w:lineRule="auto"/>
        <w:jc w:val="center"/>
        <w:rPr>
          <w:rFonts w:ascii="Times New Roman" w:hAnsi="Times New Roman" w:cs="Times New Roman"/>
          <w:color w:val="000000" w:themeColor="text1"/>
          <w:sz w:val="28"/>
          <w:szCs w:val="28"/>
        </w:rPr>
      </w:pPr>
    </w:p>
    <w:p w14:paraId="69849A7C"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b/>
          <w:color w:val="000000" w:themeColor="text1"/>
          <w:sz w:val="28"/>
          <w:szCs w:val="28"/>
        </w:rPr>
        <w:t>Điều 23. Thông tin được cung cấp theo yêu cầu</w:t>
      </w:r>
    </w:p>
    <w:p w14:paraId="1F276693"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Thông tin được cung cấp theo yêu cầu bao gồm:</w:t>
      </w:r>
    </w:p>
    <w:p w14:paraId="4596D04C"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1. Thông tin phải được công khai theo quy định tại khoản 1 Điều 17 của Luật này nếu thuộc một trong các trường hợp sau đây:</w:t>
      </w:r>
    </w:p>
    <w:p w14:paraId="45C1C49B"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a) Thông tin trong thời hạn công khai nhưng chưa được công khai;</w:t>
      </w:r>
    </w:p>
    <w:p w14:paraId="35A055B6"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b) Thông tin hết thời hạn công khai theo quy định của pháp luật;</w:t>
      </w:r>
    </w:p>
    <w:p w14:paraId="6304F411"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c) Thông tin đang được công khai nhưng vì lý do bất khả kháng người yêu cầu không thể tiếp cận được;</w:t>
      </w:r>
    </w:p>
    <w:p w14:paraId="50141EEB"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2. Thông tin liên quan đến đời sống riêng tư, bí mật cá nhân, dữ liệu cá nhân, bí mật gia đình, bí mật kinh doanh đủ điều kiện cung cấp theo quy định tại Điều 16 của Luật này;</w:t>
      </w:r>
    </w:p>
    <w:p w14:paraId="2EF3090B"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3. Thông tin liên quan đến đời sống, sinh hoạt, sản xuất, kinh doanh của người yêu cầu cung cấp thông tin nhưng không thuộc loại thông tin quy định tại Điều 17 của Luật này và khoản 2 Điều này;</w:t>
      </w:r>
    </w:p>
    <w:p w14:paraId="3CAEC583"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4. Ngoài thông tin quy định tại các khoản 1, 2 và 3 Điều này, căn cứ vào nhiệm vụ, quyền hạn, điều kiện và khả năng thực tế của mình, cơ quan, đơn vị có thể cung cấp thông tin khác do mình tạo ra hoặc nắm giữ để bảo vệ lợi ích công cộng, sức khỏe của cộng đồng.</w:t>
      </w:r>
    </w:p>
    <w:p w14:paraId="17DBF641"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b/>
          <w:color w:val="000000" w:themeColor="text1"/>
          <w:sz w:val="28"/>
          <w:szCs w:val="28"/>
        </w:rPr>
        <w:t>Điều 24. Hình thức yêu cầu, cung cấp thông tin</w:t>
      </w:r>
    </w:p>
    <w:p w14:paraId="6C82CFE9"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1. Người yêu cầu có thể trực tiếp hoặc thông qua người đại diện yêu cầu cung cấp thông tin bằng một trong các hình thức sau đây:</w:t>
      </w:r>
    </w:p>
    <w:p w14:paraId="716F159A"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a) Tại cơ quan, đơn vị;</w:t>
      </w:r>
    </w:p>
    <w:p w14:paraId="4D9CADCE"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lastRenderedPageBreak/>
        <w:t>b) Qua dịch vụ bưu chính;</w:t>
      </w:r>
    </w:p>
    <w:p w14:paraId="0EC4913B"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c) Qua mạng Internet, bao gồm qua thư điện tử, cổng thông tin điện tử, trang thông tin điện tử, cổng dữ liệu, cổng dịch vụ công quốc gia, ứng dụng di động hoặc các nền tảng số khác do cơ quan, đơn vị có thẩm quyền công bố.</w:t>
      </w:r>
    </w:p>
    <w:p w14:paraId="26042C4C"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2. Người yêu cầu cung cấp thông tin tại trụ sở cơ quan, đơn vị được sử dụng điện thoại di động và các phương tiện kỹ thuật khác của cá nhân để sao, chụp, tải về văn bản, hồ sơ, tài liệu, trừ trường hợp pháp luật có liên quan quy định khác.</w:t>
      </w:r>
    </w:p>
    <w:p w14:paraId="09242B5E"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3. Cơ quan, đơn vị được yêu cầu có trách nhiệm cung cấp thông tin theo hình thức mà người yêu cầu đề nghị phù hợp với tính chất của thông tin được yêu cầu cung cấp, điều kiện và khả năng của cơ quan, đơn vị, trừ trường hợp pháp luật có quy định khác.</w:t>
      </w:r>
    </w:p>
    <w:p w14:paraId="4BA05AC3"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4. Khuyến khích việc cung cấp thông tin theo hình thức quy định tại điểm c khoản 1 Điều này.</w:t>
      </w:r>
    </w:p>
    <w:p w14:paraId="61C6CBB8"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b/>
          <w:color w:val="000000" w:themeColor="text1"/>
          <w:sz w:val="28"/>
          <w:szCs w:val="28"/>
        </w:rPr>
        <w:t>Điều 25. Chi phí tiếp cận thông tin</w:t>
      </w:r>
    </w:p>
    <w:p w14:paraId="22824CBA"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1. Công dân được cung cấp thông tin không phải trả phí, lệ phí, trừ trường hợp pháp luật có liên quan quy định khác.</w:t>
      </w:r>
    </w:p>
    <w:p w14:paraId="7BC65136"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2. Người yêu cầu cung cấp thông tin có trách nhiệm thanh toán chi phí thực tế để in, sao, chụp, gửi thông tin.</w:t>
      </w:r>
    </w:p>
    <w:p w14:paraId="02267610"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Trường hợp người yêu cầu cung cấp thông tin theo quy định tại điểm a và điểm c khoản 1 Điều 23 của Luật này thì không phải trả chi phí.</w:t>
      </w:r>
    </w:p>
    <w:p w14:paraId="188BF797"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Bộ trưởng Bộ Tài chính quy định chi tiết khoản này.</w:t>
      </w:r>
    </w:p>
    <w:p w14:paraId="4CA6230A"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b/>
          <w:color w:val="000000" w:themeColor="text1"/>
          <w:sz w:val="28"/>
          <w:szCs w:val="28"/>
        </w:rPr>
        <w:t>Điều 26. Trình tự, thủ tục cung cấp thông tin theo yêu cầu</w:t>
      </w:r>
    </w:p>
    <w:p w14:paraId="1C9B168B"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1. Người yêu cầu cung cấp thông tin phải gửi yêu cầu cung cấp thông tin theo quy định. Đối với yêu cầu cung cấp thông tin quy định tại khoản 1 và khoản 2 Điều 16 của Luật này thì phải kèm theo văn bản đồng ý của cá nhân, tổ chức liên quan.</w:t>
      </w:r>
    </w:p>
    <w:p w14:paraId="04BC9928"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2. Cơ quan, đơn vị có trách nhiệm tiếp nhận, hướng dẫn công dân thực hiện yêu cầu cung cấp thông tin; giải thích, giúp đỡ người gặp khó khăn trong tiếp cận thông tin; thực hiện việc cung cấp thông tin hoặc từ chối yêu cầu cung cấp thông tin bằng văn bản và nêu rõ lý do trong trường hợp quy định tại Điều 27 của Luật này.</w:t>
      </w:r>
    </w:p>
    <w:p w14:paraId="524C5205"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3. Tùy từng trường hợp cụ thể, chậm nhất là 12 ngày kể từ ngày nhận được yêu cầu cung cấp thông tin hợp lệ, cơ quan, đơn vị có trách nhiệm cung cấp thông tin cho công dân; trường hợp cần thêm thời gian để xem xét, tìm kiếm, phân tách, tập hợp, sao chép, giải quyết yêu cầu cung cấp thông tin thì có thể gia hạn nhưng tối đa không quá 12 ngày và phải có văn bản thông báo về việc gia hạn trong thời hạn cung cấp thông tin.</w:t>
      </w:r>
    </w:p>
    <w:p w14:paraId="54F37663"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4. Chính phủ quy định trình tự, thủ tục cung cấp thông tin theo yêu cầu và các mẫu văn bản sử dụng trong cung cấp thông tin theo yêu cầu.</w:t>
      </w:r>
    </w:p>
    <w:p w14:paraId="1B119560"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b/>
          <w:color w:val="000000" w:themeColor="text1"/>
          <w:sz w:val="28"/>
          <w:szCs w:val="28"/>
        </w:rPr>
        <w:lastRenderedPageBreak/>
        <w:t>Điều 27. Từ chối yêu cầu cung cấp thông tin</w:t>
      </w:r>
    </w:p>
    <w:p w14:paraId="0C9C3C73"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Cơ quan, đơn vị từ chối cung cấp thông tin trong các trường hợp sau đây:</w:t>
      </w:r>
    </w:p>
    <w:p w14:paraId="60C7C092"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1. Thông tin quy định tại Điều 15 của Luật này; thông tin không đáp ứng điều kiện quy định tại Điều 16 của Luật này;</w:t>
      </w:r>
    </w:p>
    <w:p w14:paraId="6A33951A"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2. Thông tin được công khai theo quy định tại Điều 17 của Luật này, trừ trường hợp quy định tại khoản 1 Điều 23 của Luật này;</w:t>
      </w:r>
    </w:p>
    <w:p w14:paraId="57EBEE25"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3. Thông tin được yêu cầu không thuộc trách nhiệm cung cấp;</w:t>
      </w:r>
    </w:p>
    <w:p w14:paraId="111BEA45"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4. Thông tin đã được cung cấp hai lần cho chính người yêu cầu, trừ trường hợp người yêu cầu có lý do chính đáng;</w:t>
      </w:r>
    </w:p>
    <w:p w14:paraId="76F710F6"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5. Thông tin được yêu cầu vượt quá khả năng đáp ứng hoặc làm ảnh hưởng đến hoạt động bình thường của cơ quan, đơn vị;</w:t>
      </w:r>
    </w:p>
    <w:p w14:paraId="7F529A89"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6. Người yêu cầu cung cấp thông tin không thanh toán chi phí thực tế để in, sao, chụp, gửi thông tin theo quy định tại Điều 25 của Luật này.</w:t>
      </w:r>
    </w:p>
    <w:p w14:paraId="1EFF6CA3"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b/>
          <w:color w:val="000000" w:themeColor="text1"/>
          <w:sz w:val="28"/>
          <w:szCs w:val="28"/>
        </w:rPr>
        <w:t>Điều 28. Xử lý thông tin cung cấp theo yêu cầu không chính xác, không đầy đủ</w:t>
      </w:r>
    </w:p>
    <w:p w14:paraId="47F76E39"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1. Trường hợp phát hiện thông tin do mình cung cấp không chính xác, không đầy đủ thì chậm nhất là 05 ngày làm việc kể từ ngày phát hiện, cơ quan, đơn vị có trách nhiệm đính chính, cung cấp lại hoặc bổ sung thông tin thiếu.</w:t>
      </w:r>
    </w:p>
    <w:p w14:paraId="7A4C65B5"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2. Trường hợp người yêu cầu cung cấp thông tin cho rằng thông tin được cung cấp là không chính xác, không đầy đủ thì có quyền yêu cầu cơ quan, đơn vị đã cung cấp thông tin cung cấp lại thông tin chính xác, cung cấp bổ sung thông tin thiếu.</w:t>
      </w:r>
    </w:p>
    <w:p w14:paraId="5FE6CB43" w14:textId="77777777" w:rsidR="00415A90" w:rsidRPr="00DB5B56" w:rsidRDefault="00415A90" w:rsidP="00415A90">
      <w:pPr>
        <w:adjustRightInd w:val="0"/>
        <w:snapToGrid w:val="0"/>
        <w:spacing w:after="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Chậm nhất là 10 ngày kể từ ngày nhận được yêu cầu, cơ quan, đơn vị đã cung cấp thông tin có trách nhiệm xác định tính chính xác, đầy đủ của thông tin và trả lời cho người yêu cầu; nếu thông tin đã cung cấp không chính xác, không đầy đủ thì phải cung cấp lại thông tin chính xác, cung cấp bổ sung thông tin thiếu.</w:t>
      </w:r>
    </w:p>
    <w:p w14:paraId="3410A295" w14:textId="77777777" w:rsidR="00415A90" w:rsidRPr="00DB5B56" w:rsidRDefault="00415A90" w:rsidP="00415A90">
      <w:pPr>
        <w:adjustRightInd w:val="0"/>
        <w:snapToGrid w:val="0"/>
        <w:spacing w:after="0" w:line="240" w:lineRule="auto"/>
        <w:jc w:val="center"/>
        <w:rPr>
          <w:rFonts w:ascii="Times New Roman" w:hAnsi="Times New Roman" w:cs="Times New Roman"/>
          <w:color w:val="000000" w:themeColor="text1"/>
          <w:sz w:val="28"/>
          <w:szCs w:val="28"/>
        </w:rPr>
      </w:pPr>
    </w:p>
    <w:p w14:paraId="7D39EE6A" w14:textId="77777777" w:rsidR="00415A90" w:rsidRPr="00DB5B56" w:rsidRDefault="00415A90" w:rsidP="00415A90">
      <w:pPr>
        <w:adjustRightInd w:val="0"/>
        <w:snapToGrid w:val="0"/>
        <w:spacing w:after="0" w:line="240" w:lineRule="auto"/>
        <w:jc w:val="center"/>
        <w:rPr>
          <w:rFonts w:ascii="Times New Roman" w:hAnsi="Times New Roman" w:cs="Times New Roman"/>
          <w:color w:val="000000" w:themeColor="text1"/>
          <w:sz w:val="28"/>
          <w:szCs w:val="28"/>
        </w:rPr>
      </w:pPr>
      <w:r w:rsidRPr="00DB5B56">
        <w:rPr>
          <w:rFonts w:ascii="Times New Roman" w:hAnsi="Times New Roman" w:cs="Times New Roman"/>
          <w:b/>
          <w:color w:val="000000" w:themeColor="text1"/>
          <w:sz w:val="28"/>
          <w:szCs w:val="28"/>
        </w:rPr>
        <w:t>Chương IV</w:t>
      </w:r>
    </w:p>
    <w:p w14:paraId="327C52DE" w14:textId="77777777" w:rsidR="00415A90" w:rsidRPr="00DB5B56" w:rsidRDefault="00415A90" w:rsidP="00415A90">
      <w:pPr>
        <w:adjustRightInd w:val="0"/>
        <w:snapToGrid w:val="0"/>
        <w:spacing w:after="0" w:line="240" w:lineRule="auto"/>
        <w:jc w:val="center"/>
        <w:rPr>
          <w:rFonts w:ascii="Times New Roman" w:hAnsi="Times New Roman" w:cs="Times New Roman"/>
          <w:b/>
          <w:color w:val="000000" w:themeColor="text1"/>
          <w:sz w:val="28"/>
          <w:szCs w:val="28"/>
        </w:rPr>
      </w:pPr>
      <w:r w:rsidRPr="00DB5B56">
        <w:rPr>
          <w:rFonts w:ascii="Times New Roman" w:hAnsi="Times New Roman" w:cs="Times New Roman"/>
          <w:b/>
          <w:color w:val="000000" w:themeColor="text1"/>
          <w:sz w:val="28"/>
          <w:szCs w:val="28"/>
        </w:rPr>
        <w:t>ĐIỀU KHOẢN THI HÀNH</w:t>
      </w:r>
    </w:p>
    <w:p w14:paraId="6683D9F3" w14:textId="77777777" w:rsidR="00415A90" w:rsidRPr="00DB5B56" w:rsidRDefault="00415A90" w:rsidP="00415A90">
      <w:pPr>
        <w:adjustRightInd w:val="0"/>
        <w:snapToGrid w:val="0"/>
        <w:spacing w:after="0" w:line="240" w:lineRule="auto"/>
        <w:jc w:val="center"/>
        <w:rPr>
          <w:rFonts w:ascii="Times New Roman" w:hAnsi="Times New Roman" w:cs="Times New Roman"/>
          <w:color w:val="000000" w:themeColor="text1"/>
          <w:sz w:val="28"/>
          <w:szCs w:val="28"/>
        </w:rPr>
      </w:pPr>
    </w:p>
    <w:p w14:paraId="6B4D2E2B"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b/>
          <w:color w:val="000000" w:themeColor="text1"/>
          <w:sz w:val="28"/>
          <w:szCs w:val="28"/>
        </w:rPr>
        <w:t>Điều 29. Điều khoản áp dụng</w:t>
      </w:r>
    </w:p>
    <w:p w14:paraId="0AF1213C"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1. Người nước ngoài cư trú tại Việt Nam được yêu cầu cung cấp thông tin liên quan trực tiếp đến quyền và nghĩa vụ của mình.</w:t>
      </w:r>
    </w:p>
    <w:p w14:paraId="5F94A6C7"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Việc cung cấp thông tin đối với người nước ngoài cư trú tại Việt Nam được áp dụng theo quy định tại Mục 3 Chương III của Luật này.</w:t>
      </w:r>
    </w:p>
    <w:p w14:paraId="64CF1208"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2. Công dân có thể yêu cầu cung cấp thông tin thông qua tổ chức, đoàn thể, doanh nghiệp của mình trong trường hợp nhiều người của tổ chức, đoàn thể, doanh nghiệp đó cùng có yêu cầu cung cấp thông tin giống nhau.</w:t>
      </w:r>
    </w:p>
    <w:p w14:paraId="76F3B2C4"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Chính phủ quy định chi tiết khoản này.</w:t>
      </w:r>
    </w:p>
    <w:p w14:paraId="7E1DFEB0"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b/>
          <w:color w:val="000000" w:themeColor="text1"/>
          <w:sz w:val="28"/>
          <w:szCs w:val="28"/>
        </w:rPr>
        <w:lastRenderedPageBreak/>
        <w:t>Điều 30. Hiệu lực thi hành</w:t>
      </w:r>
    </w:p>
    <w:p w14:paraId="5FC09EF2"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1. Luật này có hiệu lực thi hành từ ngày 01 tháng 9 năm 2026.</w:t>
      </w:r>
    </w:p>
    <w:p w14:paraId="7B9E913D" w14:textId="77777777" w:rsidR="00415A90" w:rsidRPr="00DB5B56" w:rsidRDefault="00415A90" w:rsidP="00415A90">
      <w:pPr>
        <w:adjustRightInd w:val="0"/>
        <w:snapToGrid w:val="0"/>
        <w:spacing w:after="120" w:line="240" w:lineRule="auto"/>
        <w:ind w:firstLine="720"/>
        <w:jc w:val="both"/>
        <w:rPr>
          <w:rFonts w:ascii="Times New Roman" w:hAnsi="Times New Roman" w:cs="Times New Roman"/>
          <w:color w:val="000000" w:themeColor="text1"/>
          <w:sz w:val="28"/>
          <w:szCs w:val="28"/>
        </w:rPr>
      </w:pPr>
      <w:r w:rsidRPr="00DB5B56">
        <w:rPr>
          <w:rFonts w:ascii="Times New Roman" w:hAnsi="Times New Roman" w:cs="Times New Roman"/>
          <w:color w:val="000000" w:themeColor="text1"/>
          <w:sz w:val="28"/>
          <w:szCs w:val="28"/>
        </w:rPr>
        <w:t>2. Luật Tiếp cận thông tin số 104/2016/QH13 hết hiệu lực từ ngày Luật này có hiệu lực thi hành, trừ quy định tại khoản 4 Điều 31 của Luật này.</w:t>
      </w:r>
    </w:p>
    <w:p w14:paraId="3BBD891F" w14:textId="77777777" w:rsidR="00D3799A" w:rsidRPr="00DB5B56" w:rsidRDefault="00D3799A" w:rsidP="00485754">
      <w:pPr>
        <w:pBdr>
          <w:top w:val="dotted" w:sz="4" w:space="0" w:color="FFFFFF"/>
          <w:left w:val="dotted" w:sz="4" w:space="0" w:color="FFFFFF"/>
          <w:bottom w:val="dotted" w:sz="4" w:space="12" w:color="FFFFFF"/>
          <w:right w:val="dotted" w:sz="4" w:space="3" w:color="FFFFFF"/>
        </w:pBdr>
        <w:spacing w:before="120" w:after="120"/>
        <w:ind w:firstLine="709"/>
        <w:jc w:val="both"/>
        <w:rPr>
          <w:rFonts w:ascii="Times New Roman" w:hAnsi="Times New Roman" w:cs="Times New Roman"/>
          <w:bCs/>
          <w:iCs/>
          <w:sz w:val="28"/>
          <w:szCs w:val="28"/>
        </w:rPr>
      </w:pPr>
    </w:p>
    <w:p w14:paraId="3021B5A5" w14:textId="77777777" w:rsidR="00485754" w:rsidRPr="00DB5B56" w:rsidRDefault="00485754" w:rsidP="00485754">
      <w:pPr>
        <w:spacing w:before="120" w:after="120" w:line="360" w:lineRule="exact"/>
        <w:ind w:firstLine="567"/>
        <w:jc w:val="both"/>
        <w:rPr>
          <w:rFonts w:ascii="Times New Roman" w:hAnsi="Times New Roman" w:cs="Times New Roman"/>
          <w:bCs/>
          <w:iCs/>
          <w:sz w:val="28"/>
          <w:szCs w:val="28"/>
        </w:rPr>
      </w:pPr>
    </w:p>
    <w:p w14:paraId="359CE7D7" w14:textId="56112F6D" w:rsidR="005D577E" w:rsidRPr="00DB5B56" w:rsidRDefault="005D577E">
      <w:pPr>
        <w:rPr>
          <w:rFonts w:ascii="Times New Roman" w:hAnsi="Times New Roman" w:cs="Times New Roman"/>
          <w:b/>
          <w:color w:val="000000" w:themeColor="text1"/>
          <w:sz w:val="28"/>
          <w:szCs w:val="28"/>
        </w:rPr>
      </w:pPr>
    </w:p>
    <w:sectPr w:rsidR="005D577E" w:rsidRPr="00DB5B56" w:rsidSect="009422E5">
      <w:footerReference w:type="default" r:id="rId12"/>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A791F9" w14:textId="77777777" w:rsidR="00787C1C" w:rsidRDefault="00787C1C" w:rsidP="00E14442">
      <w:pPr>
        <w:spacing w:after="0" w:line="240" w:lineRule="auto"/>
      </w:pPr>
      <w:r>
        <w:separator/>
      </w:r>
    </w:p>
  </w:endnote>
  <w:endnote w:type="continuationSeparator" w:id="0">
    <w:p w14:paraId="090BDD38" w14:textId="77777777" w:rsidR="00787C1C" w:rsidRDefault="00787C1C" w:rsidP="00E144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4298697"/>
      <w:docPartObj>
        <w:docPartGallery w:val="Page Numbers (Bottom of Page)"/>
        <w:docPartUnique/>
      </w:docPartObj>
    </w:sdtPr>
    <w:sdtEndPr>
      <w:rPr>
        <w:noProof/>
      </w:rPr>
    </w:sdtEndPr>
    <w:sdtContent>
      <w:p w14:paraId="7F52C437" w14:textId="4FEFF5AA" w:rsidR="006066C9" w:rsidRDefault="006066C9">
        <w:pPr>
          <w:pStyle w:val="Footer"/>
          <w:jc w:val="center"/>
        </w:pPr>
        <w:r>
          <w:fldChar w:fldCharType="begin"/>
        </w:r>
        <w:r>
          <w:instrText xml:space="preserve"> PAGE   \* MERGEFORMAT </w:instrText>
        </w:r>
        <w:r>
          <w:fldChar w:fldCharType="separate"/>
        </w:r>
        <w:r>
          <w:rPr>
            <w:noProof/>
          </w:rPr>
          <w:t>20</w:t>
        </w:r>
        <w:r>
          <w:rPr>
            <w:noProof/>
          </w:rPr>
          <w:fldChar w:fldCharType="end"/>
        </w:r>
      </w:p>
    </w:sdtContent>
  </w:sdt>
  <w:p w14:paraId="3918E949" w14:textId="77777777" w:rsidR="006066C9" w:rsidRDefault="006066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B61361" w14:textId="77777777" w:rsidR="00787C1C" w:rsidRDefault="00787C1C" w:rsidP="00E14442">
      <w:pPr>
        <w:spacing w:after="0" w:line="240" w:lineRule="auto"/>
      </w:pPr>
      <w:r>
        <w:separator/>
      </w:r>
    </w:p>
  </w:footnote>
  <w:footnote w:type="continuationSeparator" w:id="0">
    <w:p w14:paraId="3A5DD938" w14:textId="77777777" w:rsidR="00787C1C" w:rsidRDefault="00787C1C" w:rsidP="00E14442">
      <w:pPr>
        <w:spacing w:after="0" w:line="240" w:lineRule="auto"/>
      </w:pPr>
      <w:r>
        <w:continuationSeparator/>
      </w:r>
    </w:p>
  </w:footnote>
  <w:footnote w:id="1">
    <w:p w14:paraId="5E12FF14" w14:textId="77777777" w:rsidR="006066C9" w:rsidRPr="00447D43" w:rsidRDefault="006066C9" w:rsidP="00E14442">
      <w:pPr>
        <w:pStyle w:val="FootnoteText"/>
        <w:jc w:val="both"/>
        <w:rPr>
          <w:rFonts w:ascii="Times New Roman" w:hAnsi="Times New Roman"/>
        </w:rPr>
      </w:pPr>
      <w:r>
        <w:rPr>
          <w:rStyle w:val="FootnoteReference"/>
        </w:rPr>
        <w:footnoteRef/>
      </w:r>
      <w:r w:rsidRPr="00447D43">
        <w:rPr>
          <w:rFonts w:ascii="Times New Roman" w:hAnsi="Times New Roman"/>
          <w:spacing w:val="-6"/>
          <w:lang w:val="vi-VN"/>
        </w:rPr>
        <w:t>http://baochinhphu.vn/Tin-noi-bat/Toan-van-Nghi-quyet-Dai-hoi-dai-bieu-toan-quoc-lan-thu-XIII-cua-Dang/424239.vgp</w:t>
      </w:r>
    </w:p>
  </w:footnote>
  <w:footnote w:id="2">
    <w:p w14:paraId="19D07A16" w14:textId="77777777" w:rsidR="006066C9" w:rsidRPr="00447D43" w:rsidRDefault="006066C9" w:rsidP="00E14442">
      <w:pPr>
        <w:pStyle w:val="FootnoteText"/>
        <w:jc w:val="both"/>
        <w:rPr>
          <w:rFonts w:ascii="Times New Roman" w:hAnsi="Times New Roman"/>
        </w:rPr>
      </w:pPr>
      <w:r w:rsidRPr="00447D43">
        <w:rPr>
          <w:rStyle w:val="FootnoteReference"/>
        </w:rPr>
        <w:footnoteRef/>
      </w:r>
      <w:r w:rsidRPr="00447D43">
        <w:t xml:space="preserve"> </w:t>
      </w:r>
      <w:r w:rsidRPr="00447D43">
        <w:rPr>
          <w:rFonts w:ascii="Times New Roman" w:hAnsi="Times New Roman"/>
        </w:rPr>
        <w:t>Chiến lược phát triển kinh tế - xã hội 10 năm 2021-203 - Văn kiện Đại hội đại biểu toàn quốc lần thứ XIII (Nhà xuất bản Chính trị quốc gia Sự thật), trang 285.</w:t>
      </w:r>
    </w:p>
  </w:footnote>
  <w:footnote w:id="3">
    <w:p w14:paraId="6DE84CF8" w14:textId="77777777" w:rsidR="006066C9" w:rsidRPr="00447D43" w:rsidRDefault="006066C9" w:rsidP="00E14442">
      <w:pPr>
        <w:pStyle w:val="FootnoteText"/>
        <w:jc w:val="both"/>
        <w:rPr>
          <w:rFonts w:ascii="Times New Roman" w:hAnsi="Times New Roman"/>
        </w:rPr>
      </w:pPr>
      <w:r w:rsidRPr="00447D43">
        <w:rPr>
          <w:rStyle w:val="FootnoteReference"/>
        </w:rPr>
        <w:footnoteRef/>
      </w:r>
      <w:r w:rsidRPr="00447D43">
        <w:t xml:space="preserve"> </w:t>
      </w:r>
      <w:r w:rsidRPr="00447D43">
        <w:rPr>
          <w:rFonts w:ascii="Times New Roman" w:hAnsi="Times New Roman"/>
          <w:lang w:val="vi-VN"/>
        </w:rPr>
        <w:t>Báo cáo chính trị của Ban Chấp hành Trung ương Đảng</w:t>
      </w:r>
      <w:r w:rsidRPr="00447D43">
        <w:rPr>
          <w:rFonts w:ascii="Times New Roman" w:hAnsi="Times New Roman"/>
        </w:rPr>
        <w:t xml:space="preserve"> </w:t>
      </w:r>
      <w:r w:rsidRPr="00447D43">
        <w:rPr>
          <w:rFonts w:ascii="Times New Roman" w:hAnsi="Times New Roman"/>
          <w:lang w:val="vi-VN"/>
        </w:rPr>
        <w:t>khoá XII tại Đại hội đại biểu toàn quốc lần thứ XIII của Đảng</w:t>
      </w:r>
      <w:r w:rsidRPr="00447D43">
        <w:rPr>
          <w:rFonts w:ascii="Times New Roman" w:hAnsi="Times New Roman"/>
        </w:rPr>
        <w:t xml:space="preserve"> - Văn kiện Đại hội đại biểu toàn quốc lần thứ XIII (Nhà xuất bản Chính trị quốc gia Sự thật), trang 179</w:t>
      </w:r>
    </w:p>
  </w:footnote>
  <w:footnote w:id="4">
    <w:p w14:paraId="03DDC207" w14:textId="77777777" w:rsidR="006066C9" w:rsidRPr="001D23A8" w:rsidRDefault="006066C9" w:rsidP="00E14442">
      <w:pPr>
        <w:tabs>
          <w:tab w:val="left" w:pos="216"/>
        </w:tabs>
        <w:spacing w:after="0" w:line="240" w:lineRule="auto"/>
        <w:jc w:val="both"/>
        <w:rPr>
          <w:sz w:val="20"/>
          <w:szCs w:val="20"/>
        </w:rPr>
      </w:pPr>
      <w:r w:rsidRPr="00447D43">
        <w:rPr>
          <w:sz w:val="20"/>
          <w:szCs w:val="20"/>
          <w:vertAlign w:val="superscript"/>
        </w:rPr>
        <w:footnoteRef/>
      </w:r>
      <w:r w:rsidRPr="00447D43">
        <w:rPr>
          <w:sz w:val="20"/>
          <w:szCs w:val="20"/>
        </w:rPr>
        <w:tab/>
      </w:r>
      <w:r w:rsidRPr="00E6289A">
        <w:rPr>
          <w:sz w:val="20"/>
          <w:szCs w:val="20"/>
        </w:rPr>
        <w:t>Các Quyết định c</w:t>
      </w:r>
      <w:r w:rsidRPr="00E216B6">
        <w:rPr>
          <w:sz w:val="20"/>
          <w:szCs w:val="20"/>
        </w:rPr>
        <w:t>ủ</w:t>
      </w:r>
      <w:r w:rsidRPr="00E6289A">
        <w:rPr>
          <w:sz w:val="20"/>
          <w:szCs w:val="20"/>
        </w:rPr>
        <w:t xml:space="preserve">a Thủ tướng Chính phủ: </w:t>
      </w:r>
      <w:r w:rsidRPr="00E6289A">
        <w:rPr>
          <w:sz w:val="20"/>
          <w:szCs w:val="20"/>
          <w:lang w:val="vi-VN"/>
        </w:rPr>
        <w:t>Quyết định số 14/2019/QĐ-TTg ngày 13/3/2019 về xây dựng, quản lý, khai thác Tủ sách pháp luật</w:t>
      </w:r>
      <w:r>
        <w:rPr>
          <w:sz w:val="20"/>
          <w:szCs w:val="20"/>
        </w:rPr>
        <w:t xml:space="preserve"> </w:t>
      </w:r>
      <w:r w:rsidRPr="001D23A8">
        <w:rPr>
          <w:sz w:val="20"/>
          <w:szCs w:val="20"/>
        </w:rPr>
        <w:t xml:space="preserve">nay áp dụng Quyết định </w:t>
      </w:r>
      <w:r w:rsidRPr="001D23A8">
        <w:rPr>
          <w:sz w:val="20"/>
          <w:szCs w:val="20"/>
          <w:lang w:val="vi-VN"/>
        </w:rPr>
        <w:t xml:space="preserve">số </w:t>
      </w:r>
      <w:r w:rsidRPr="001D23A8">
        <w:rPr>
          <w:sz w:val="20"/>
          <w:szCs w:val="20"/>
        </w:rPr>
        <w:t>39</w:t>
      </w:r>
      <w:r w:rsidRPr="001D23A8">
        <w:rPr>
          <w:sz w:val="20"/>
          <w:szCs w:val="20"/>
          <w:lang w:val="vi-VN"/>
        </w:rPr>
        <w:t>/20</w:t>
      </w:r>
      <w:r w:rsidRPr="001D23A8">
        <w:rPr>
          <w:sz w:val="20"/>
          <w:szCs w:val="20"/>
        </w:rPr>
        <w:t>25</w:t>
      </w:r>
      <w:r w:rsidRPr="001D23A8">
        <w:rPr>
          <w:sz w:val="20"/>
          <w:szCs w:val="20"/>
          <w:lang w:val="vi-VN"/>
        </w:rPr>
        <w:t xml:space="preserve">/QĐ-TTg ngày </w:t>
      </w:r>
      <w:r w:rsidRPr="001D23A8">
        <w:rPr>
          <w:sz w:val="20"/>
          <w:szCs w:val="20"/>
        </w:rPr>
        <w:t>27</w:t>
      </w:r>
      <w:r w:rsidRPr="001D23A8">
        <w:rPr>
          <w:sz w:val="20"/>
          <w:szCs w:val="20"/>
          <w:lang w:val="vi-VN"/>
        </w:rPr>
        <w:t>/</w:t>
      </w:r>
      <w:r w:rsidRPr="001D23A8">
        <w:rPr>
          <w:sz w:val="20"/>
          <w:szCs w:val="20"/>
        </w:rPr>
        <w:t>10</w:t>
      </w:r>
      <w:r w:rsidRPr="001D23A8">
        <w:rPr>
          <w:sz w:val="20"/>
          <w:szCs w:val="20"/>
          <w:lang w:val="vi-VN"/>
        </w:rPr>
        <w:t>/20</w:t>
      </w:r>
      <w:r w:rsidRPr="001D23A8">
        <w:rPr>
          <w:sz w:val="20"/>
          <w:szCs w:val="20"/>
        </w:rPr>
        <w:t>25</w:t>
      </w:r>
      <w:r w:rsidRPr="001D23A8">
        <w:rPr>
          <w:sz w:val="20"/>
          <w:szCs w:val="20"/>
          <w:lang w:val="vi-VN"/>
        </w:rPr>
        <w:t xml:space="preserve"> về xây dựng, quản lý, khai thác Tủ sách pháp luật</w:t>
      </w:r>
      <w:r w:rsidRPr="001D23A8">
        <w:rPr>
          <w:rFonts w:ascii="Arial" w:hAnsi="Arial" w:cs="Arial"/>
          <w:i/>
          <w:iCs/>
        </w:rPr>
        <w:t xml:space="preserve"> </w:t>
      </w:r>
      <w:r w:rsidRPr="001D23A8">
        <w:rPr>
          <w:sz w:val="20"/>
          <w:szCs w:val="20"/>
        </w:rPr>
        <w:t xml:space="preserve">điện tử quốc gia, Tủ sách pháp luật tại cơ quan, đơn vị của lực lượng vũ trang nhân dân; </w:t>
      </w:r>
      <w:r w:rsidRPr="001D23A8">
        <w:rPr>
          <w:sz w:val="20"/>
          <w:szCs w:val="20"/>
          <w:lang w:val="vi-VN"/>
        </w:rPr>
        <w:t xml:space="preserve">Quyết định </w:t>
      </w:r>
      <w:r w:rsidRPr="001D23A8">
        <w:rPr>
          <w:sz w:val="20"/>
          <w:szCs w:val="20"/>
        </w:rPr>
        <w:t xml:space="preserve">số </w:t>
      </w:r>
      <w:r w:rsidRPr="001D23A8">
        <w:rPr>
          <w:sz w:val="20"/>
          <w:szCs w:val="20"/>
          <w:lang w:val="vi-VN"/>
        </w:rPr>
        <w:t>2</w:t>
      </w:r>
      <w:r w:rsidRPr="001D23A8">
        <w:rPr>
          <w:sz w:val="20"/>
          <w:szCs w:val="20"/>
        </w:rPr>
        <w:t>6</w:t>
      </w:r>
      <w:r w:rsidRPr="001D23A8">
        <w:rPr>
          <w:sz w:val="20"/>
          <w:szCs w:val="20"/>
          <w:lang w:val="vi-VN"/>
        </w:rPr>
        <w:t>/202</w:t>
      </w:r>
      <w:r w:rsidRPr="001D23A8">
        <w:rPr>
          <w:sz w:val="20"/>
          <w:szCs w:val="20"/>
        </w:rPr>
        <w:t>5</w:t>
      </w:r>
      <w:r w:rsidRPr="001D23A8">
        <w:rPr>
          <w:sz w:val="20"/>
          <w:szCs w:val="20"/>
          <w:lang w:val="vi-VN"/>
        </w:rPr>
        <w:t xml:space="preserve">/QĐ-TTg ngày </w:t>
      </w:r>
      <w:r w:rsidRPr="001D23A8">
        <w:rPr>
          <w:sz w:val="20"/>
          <w:szCs w:val="20"/>
        </w:rPr>
        <w:t>04</w:t>
      </w:r>
      <w:r w:rsidRPr="001D23A8">
        <w:rPr>
          <w:sz w:val="20"/>
          <w:szCs w:val="20"/>
          <w:lang w:val="vi-VN"/>
        </w:rPr>
        <w:t>/</w:t>
      </w:r>
      <w:r w:rsidRPr="001D23A8">
        <w:rPr>
          <w:sz w:val="20"/>
          <w:szCs w:val="20"/>
        </w:rPr>
        <w:t>8</w:t>
      </w:r>
      <w:r w:rsidRPr="001D23A8">
        <w:rPr>
          <w:sz w:val="20"/>
          <w:szCs w:val="20"/>
          <w:lang w:val="vi-VN"/>
        </w:rPr>
        <w:t>/202</w:t>
      </w:r>
      <w:r w:rsidRPr="001D23A8">
        <w:rPr>
          <w:sz w:val="20"/>
          <w:szCs w:val="20"/>
        </w:rPr>
        <w:t>5</w:t>
      </w:r>
      <w:r w:rsidRPr="001D23A8">
        <w:rPr>
          <w:sz w:val="20"/>
          <w:szCs w:val="20"/>
          <w:lang w:val="vi-VN"/>
        </w:rPr>
        <w:t xml:space="preserve"> quy định thành phần và nhiệm vụ, quyền hạn của Hội đồng phối hợp phổ biến, giáo dục pháp luật; </w:t>
      </w:r>
      <w:r w:rsidRPr="001D23A8">
        <w:rPr>
          <w:sz w:val="20"/>
          <w:szCs w:val="20"/>
        </w:rPr>
        <w:t>Thông tư của Bộ trưởng Bộ Tư pháp: Số 10/2016/TT-BTP ngày 22/7/2016 về BCVPL, TTVPL; Số 03/2018/TT-BTP ngày 10/03/2018 quy định Bộ tiêu chí đánh giá hiệu quả công tác PBGDPL…</w:t>
      </w:r>
    </w:p>
  </w:footnote>
  <w:footnote w:id="5">
    <w:p w14:paraId="6D694ACD" w14:textId="77777777" w:rsidR="006066C9" w:rsidRPr="00447D43" w:rsidRDefault="006066C9" w:rsidP="00E14442">
      <w:pPr>
        <w:pStyle w:val="FootnoteText"/>
      </w:pPr>
      <w:r w:rsidRPr="009C537A">
        <w:rPr>
          <w:rStyle w:val="FootnoteReference"/>
          <w:rFonts w:ascii="Times New Roman" w:hAnsi="Times New Roman"/>
        </w:rPr>
        <w:footnoteRef/>
      </w:r>
      <w:r w:rsidRPr="009C537A">
        <w:rPr>
          <w:rFonts w:ascii="Times New Roman" w:hAnsi="Times New Roman"/>
        </w:rPr>
        <w:t xml:space="preserve"> </w:t>
      </w:r>
      <w:r w:rsidRPr="00447D43">
        <w:rPr>
          <w:rFonts w:ascii="Times New Roman" w:hAnsi="Times New Roman"/>
        </w:rPr>
        <w:t xml:space="preserve">Khoản 1 </w:t>
      </w:r>
      <w:r w:rsidRPr="00447D43">
        <w:rPr>
          <w:rFonts w:ascii="Times New Roman" w:hAnsi="Times New Roman" w:hint="eastAsia"/>
        </w:rPr>
        <w:t>Đ</w:t>
      </w:r>
      <w:r w:rsidRPr="00447D43">
        <w:rPr>
          <w:rFonts w:ascii="Times New Roman" w:hAnsi="Times New Roman"/>
        </w:rPr>
        <w:t>iều 35 của Luật Phổ biến, giáo dục pháp luật năm 2012.</w:t>
      </w:r>
    </w:p>
  </w:footnote>
  <w:footnote w:id="6">
    <w:p w14:paraId="7B678684" w14:textId="77777777" w:rsidR="006066C9" w:rsidRPr="00447D43" w:rsidRDefault="006066C9" w:rsidP="00E14442">
      <w:pPr>
        <w:pStyle w:val="FootnoteText"/>
      </w:pPr>
      <w:r w:rsidRPr="00447D43">
        <w:rPr>
          <w:rStyle w:val="FootnoteReference"/>
        </w:rPr>
        <w:footnoteRef/>
      </w:r>
      <w:r w:rsidRPr="00447D43">
        <w:t xml:space="preserve"> </w:t>
      </w:r>
      <w:r w:rsidRPr="00447D43">
        <w:rPr>
          <w:rFonts w:ascii="Times New Roman" w:hAnsi="Times New Roman"/>
        </w:rPr>
        <w:t xml:space="preserve">Khoản 2 </w:t>
      </w:r>
      <w:r w:rsidRPr="00447D43">
        <w:rPr>
          <w:rFonts w:ascii="Times New Roman" w:hAnsi="Times New Roman" w:hint="eastAsia"/>
        </w:rPr>
        <w:t>Đ</w:t>
      </w:r>
      <w:r w:rsidRPr="00447D43">
        <w:rPr>
          <w:rFonts w:ascii="Times New Roman" w:hAnsi="Times New Roman"/>
        </w:rPr>
        <w:t>iều 35 của Luật Phổ biến, giáo dục pháp luật năm 2012.</w:t>
      </w:r>
    </w:p>
  </w:footnote>
  <w:footnote w:id="7">
    <w:p w14:paraId="4DA07375" w14:textId="77777777" w:rsidR="006066C9" w:rsidRPr="00447D43" w:rsidRDefault="006066C9" w:rsidP="00E14442">
      <w:pPr>
        <w:pStyle w:val="FootnoteText"/>
        <w:rPr>
          <w:rFonts w:ascii="Times New Roman" w:hAnsi="Times New Roman"/>
        </w:rPr>
      </w:pPr>
      <w:r w:rsidRPr="00447D43">
        <w:rPr>
          <w:rStyle w:val="FootnoteReference"/>
        </w:rPr>
        <w:footnoteRef/>
      </w:r>
      <w:r w:rsidRPr="00447D43">
        <w:t xml:space="preserve"> </w:t>
      </w:r>
      <w:r w:rsidRPr="00447D43">
        <w:rPr>
          <w:rFonts w:ascii="Times New Roman" w:hAnsi="Times New Roman"/>
        </w:rPr>
        <w:t>Khoản 3 Điều 35 của  Luật Phổ biến, giáo dục pháp luật năm 2012 và Điều 3 Thông tư số 10/2016/TT-BTP.</w:t>
      </w:r>
    </w:p>
  </w:footnote>
  <w:footnote w:id="8">
    <w:p w14:paraId="1F7A32F0" w14:textId="77777777" w:rsidR="006066C9" w:rsidRPr="00447D43" w:rsidRDefault="006066C9" w:rsidP="00E14442">
      <w:pPr>
        <w:pStyle w:val="FootnoteText"/>
        <w:rPr>
          <w:rFonts w:ascii="Times New Roman" w:hAnsi="Times New Roman"/>
        </w:rPr>
      </w:pPr>
      <w:r w:rsidRPr="00447D43">
        <w:rPr>
          <w:rStyle w:val="FootnoteReference"/>
          <w:rFonts w:ascii="Times New Roman" w:hAnsi="Times New Roman"/>
        </w:rPr>
        <w:footnoteRef/>
      </w:r>
      <w:r w:rsidRPr="00447D43">
        <w:rPr>
          <w:rFonts w:ascii="Times New Roman" w:hAnsi="Times New Roman"/>
        </w:rPr>
        <w:t xml:space="preserve"> Khoản 4 Điều 35 và Điều 4 Thông tư số 10/2016/TT-BTP.</w:t>
      </w:r>
    </w:p>
  </w:footnote>
  <w:footnote w:id="9">
    <w:p w14:paraId="2E00D617" w14:textId="77777777" w:rsidR="006066C9" w:rsidRPr="00447D43" w:rsidRDefault="006066C9" w:rsidP="00E14442">
      <w:pPr>
        <w:pStyle w:val="FootnoteText"/>
        <w:rPr>
          <w:rFonts w:ascii="Times New Roman" w:hAnsi="Times New Roman"/>
        </w:rPr>
      </w:pPr>
      <w:r w:rsidRPr="00447D43">
        <w:rPr>
          <w:rStyle w:val="FootnoteReference"/>
          <w:rFonts w:ascii="Times New Roman" w:hAnsi="Times New Roman"/>
        </w:rPr>
        <w:footnoteRef/>
      </w:r>
      <w:r w:rsidRPr="00447D43">
        <w:rPr>
          <w:rFonts w:ascii="Times New Roman" w:hAnsi="Times New Roman"/>
        </w:rPr>
        <w:t xml:space="preserve"> Điều 36 Luật Phổ biến, giáo dục pháp luật năm 2012.</w:t>
      </w:r>
    </w:p>
  </w:footnote>
  <w:footnote w:id="10">
    <w:p w14:paraId="18424905" w14:textId="77777777" w:rsidR="00485754" w:rsidRPr="00BF222E" w:rsidRDefault="00485754" w:rsidP="00485754">
      <w:pPr>
        <w:pStyle w:val="FootnoteText"/>
        <w:jc w:val="both"/>
      </w:pPr>
      <w:r>
        <w:rPr>
          <w:rStyle w:val="FootnoteReference"/>
        </w:rPr>
        <w:footnoteRef/>
      </w:r>
      <w:r>
        <w:t xml:space="preserve"> </w:t>
      </w:r>
      <w:r w:rsidRPr="007427B7">
        <w:t>N</w:t>
      </w:r>
      <w:r>
        <w:t>hư:</w:t>
      </w:r>
      <w:r w:rsidRPr="007427B7">
        <w:t xml:space="preserve"> </w:t>
      </w:r>
      <w:r>
        <w:t>mọ</w:t>
      </w:r>
      <w:r w:rsidRPr="00BF222E">
        <w:rPr>
          <w:lang w:val="nl-NL"/>
        </w:rPr>
        <w:t>i công dân đều bình đẳng, không bị phân biệt đối xử trong việc thự</w:t>
      </w:r>
      <w:r>
        <w:rPr>
          <w:lang w:val="nl-NL"/>
        </w:rPr>
        <w:t>c hiện quyền tiếp cận thông tin; t</w:t>
      </w:r>
      <w:r w:rsidRPr="00BF222E">
        <w:rPr>
          <w:lang w:val="nl-NL"/>
        </w:rPr>
        <w:t xml:space="preserve">hông tin được </w:t>
      </w:r>
      <w:r>
        <w:rPr>
          <w:lang w:val="nl-NL"/>
        </w:rPr>
        <w:t>cung cấp phải chính xác, đầy đủ; v</w:t>
      </w:r>
      <w:r w:rsidRPr="00BF222E">
        <w:rPr>
          <w:lang w:val="nl-NL"/>
        </w:rPr>
        <w:t>iệc cung cấp thông tin phải kịp thời, minh bạch, thuận lợi cho công dân; đúng trình tự, thủ tục theo quy định của pháp luật.</w:t>
      </w:r>
      <w:r>
        <w:rPr>
          <w:lang w:val="nl-N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C7204"/>
    <w:multiLevelType w:val="hybridMultilevel"/>
    <w:tmpl w:val="AD72A2C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4A93E4B"/>
    <w:multiLevelType w:val="hybridMultilevel"/>
    <w:tmpl w:val="B6EC24C0"/>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A27F6F"/>
    <w:multiLevelType w:val="hybridMultilevel"/>
    <w:tmpl w:val="4790E29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5183D3E"/>
    <w:multiLevelType w:val="hybridMultilevel"/>
    <w:tmpl w:val="D48A2F66"/>
    <w:lvl w:ilvl="0" w:tplc="E564E8F6">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2CEE5ACC"/>
    <w:multiLevelType w:val="hybridMultilevel"/>
    <w:tmpl w:val="60D8CC28"/>
    <w:lvl w:ilvl="0" w:tplc="EAC425E0">
      <w:numFmt w:val="bullet"/>
      <w:lvlText w:val="-"/>
      <w:lvlJc w:val="left"/>
      <w:pPr>
        <w:ind w:left="927" w:hanging="360"/>
      </w:pPr>
      <w:rPr>
        <w:rFonts w:ascii="Times New Roman" w:eastAsia="Calibri" w:hAnsi="Times New Roman" w:cs="Times New Roman" w:hint="default"/>
        <w:color w:val="22222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3AFE687D"/>
    <w:multiLevelType w:val="hybridMultilevel"/>
    <w:tmpl w:val="7DEC553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2535E61"/>
    <w:multiLevelType w:val="hybridMultilevel"/>
    <w:tmpl w:val="D35E4DE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C622E68"/>
    <w:multiLevelType w:val="hybridMultilevel"/>
    <w:tmpl w:val="E2A0AEFE"/>
    <w:lvl w:ilvl="0" w:tplc="31E0E530">
      <w:start w:val="6"/>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B651FDC"/>
    <w:multiLevelType w:val="hybridMultilevel"/>
    <w:tmpl w:val="CC3EEA3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1"/>
  </w:num>
  <w:num w:numId="3">
    <w:abstractNumId w:val="8"/>
  </w:num>
  <w:num w:numId="4">
    <w:abstractNumId w:val="6"/>
  </w:num>
  <w:num w:numId="5">
    <w:abstractNumId w:val="5"/>
  </w:num>
  <w:num w:numId="6">
    <w:abstractNumId w:val="2"/>
  </w:num>
  <w:num w:numId="7">
    <w:abstractNumId w:val="0"/>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68F"/>
    <w:rsid w:val="00025A2F"/>
    <w:rsid w:val="000A6980"/>
    <w:rsid w:val="000A6FFB"/>
    <w:rsid w:val="000B0703"/>
    <w:rsid w:val="000C1103"/>
    <w:rsid w:val="000C185A"/>
    <w:rsid w:val="000C32F5"/>
    <w:rsid w:val="000C45A0"/>
    <w:rsid w:val="000E5704"/>
    <w:rsid w:val="000F0273"/>
    <w:rsid w:val="000F44D8"/>
    <w:rsid w:val="001004B5"/>
    <w:rsid w:val="001166F1"/>
    <w:rsid w:val="0012018E"/>
    <w:rsid w:val="0013224E"/>
    <w:rsid w:val="00192559"/>
    <w:rsid w:val="001B3C4B"/>
    <w:rsid w:val="001E61CA"/>
    <w:rsid w:val="00207337"/>
    <w:rsid w:val="00220195"/>
    <w:rsid w:val="0022486E"/>
    <w:rsid w:val="00256BE7"/>
    <w:rsid w:val="00257196"/>
    <w:rsid w:val="0027547A"/>
    <w:rsid w:val="00282AD1"/>
    <w:rsid w:val="002B4DBE"/>
    <w:rsid w:val="002C31B5"/>
    <w:rsid w:val="002D7048"/>
    <w:rsid w:val="002E508F"/>
    <w:rsid w:val="00300B34"/>
    <w:rsid w:val="00304AA3"/>
    <w:rsid w:val="00315276"/>
    <w:rsid w:val="0031729B"/>
    <w:rsid w:val="00322941"/>
    <w:rsid w:val="00323EE7"/>
    <w:rsid w:val="003263C1"/>
    <w:rsid w:val="00356233"/>
    <w:rsid w:val="00364026"/>
    <w:rsid w:val="003914D8"/>
    <w:rsid w:val="003A11BA"/>
    <w:rsid w:val="003B1FF0"/>
    <w:rsid w:val="003B264B"/>
    <w:rsid w:val="003B311F"/>
    <w:rsid w:val="003B37FA"/>
    <w:rsid w:val="003D024B"/>
    <w:rsid w:val="003D1FE4"/>
    <w:rsid w:val="003D7AF6"/>
    <w:rsid w:val="003E396F"/>
    <w:rsid w:val="003E46CC"/>
    <w:rsid w:val="004130A2"/>
    <w:rsid w:val="00415A90"/>
    <w:rsid w:val="00430E11"/>
    <w:rsid w:val="004411DB"/>
    <w:rsid w:val="00447C02"/>
    <w:rsid w:val="00485754"/>
    <w:rsid w:val="00494058"/>
    <w:rsid w:val="004A2B6F"/>
    <w:rsid w:val="004A40F9"/>
    <w:rsid w:val="004A5A46"/>
    <w:rsid w:val="004B0E33"/>
    <w:rsid w:val="004B4805"/>
    <w:rsid w:val="004B53F0"/>
    <w:rsid w:val="004B6637"/>
    <w:rsid w:val="004C27DD"/>
    <w:rsid w:val="004E6110"/>
    <w:rsid w:val="004F2006"/>
    <w:rsid w:val="00500321"/>
    <w:rsid w:val="00511E66"/>
    <w:rsid w:val="00532ABB"/>
    <w:rsid w:val="00535A95"/>
    <w:rsid w:val="0053770C"/>
    <w:rsid w:val="005809A9"/>
    <w:rsid w:val="005A1E21"/>
    <w:rsid w:val="005D268F"/>
    <w:rsid w:val="005D577E"/>
    <w:rsid w:val="005D6EF7"/>
    <w:rsid w:val="005E1033"/>
    <w:rsid w:val="005E776A"/>
    <w:rsid w:val="005F0742"/>
    <w:rsid w:val="00604E53"/>
    <w:rsid w:val="006066C9"/>
    <w:rsid w:val="00610299"/>
    <w:rsid w:val="006430BF"/>
    <w:rsid w:val="006544FF"/>
    <w:rsid w:val="006801D1"/>
    <w:rsid w:val="0068468B"/>
    <w:rsid w:val="00690B1C"/>
    <w:rsid w:val="006B16DE"/>
    <w:rsid w:val="006D63ED"/>
    <w:rsid w:val="006E51A2"/>
    <w:rsid w:val="006E73F4"/>
    <w:rsid w:val="006F1F4A"/>
    <w:rsid w:val="00703F0D"/>
    <w:rsid w:val="00722D7B"/>
    <w:rsid w:val="007230A2"/>
    <w:rsid w:val="0074012D"/>
    <w:rsid w:val="00747823"/>
    <w:rsid w:val="00765A6F"/>
    <w:rsid w:val="007742E4"/>
    <w:rsid w:val="00787C1C"/>
    <w:rsid w:val="007C2821"/>
    <w:rsid w:val="0081287D"/>
    <w:rsid w:val="00813B05"/>
    <w:rsid w:val="00837F6F"/>
    <w:rsid w:val="00851193"/>
    <w:rsid w:val="00860E15"/>
    <w:rsid w:val="008666B4"/>
    <w:rsid w:val="008B318E"/>
    <w:rsid w:val="008E5F34"/>
    <w:rsid w:val="008F7F82"/>
    <w:rsid w:val="00901FB1"/>
    <w:rsid w:val="009231C7"/>
    <w:rsid w:val="00925B5C"/>
    <w:rsid w:val="00927B77"/>
    <w:rsid w:val="0093314E"/>
    <w:rsid w:val="009422E5"/>
    <w:rsid w:val="00947FAF"/>
    <w:rsid w:val="00970875"/>
    <w:rsid w:val="00976255"/>
    <w:rsid w:val="009C5BB1"/>
    <w:rsid w:val="009D0444"/>
    <w:rsid w:val="009D3530"/>
    <w:rsid w:val="009E5819"/>
    <w:rsid w:val="00A00A72"/>
    <w:rsid w:val="00A170EF"/>
    <w:rsid w:val="00A27D7D"/>
    <w:rsid w:val="00A31612"/>
    <w:rsid w:val="00A32F97"/>
    <w:rsid w:val="00A63974"/>
    <w:rsid w:val="00A94BAF"/>
    <w:rsid w:val="00A97C31"/>
    <w:rsid w:val="00AC61FC"/>
    <w:rsid w:val="00AE4E82"/>
    <w:rsid w:val="00AE6623"/>
    <w:rsid w:val="00B23D6D"/>
    <w:rsid w:val="00B30DCC"/>
    <w:rsid w:val="00B35E42"/>
    <w:rsid w:val="00B37FE6"/>
    <w:rsid w:val="00B40915"/>
    <w:rsid w:val="00B4579B"/>
    <w:rsid w:val="00B45832"/>
    <w:rsid w:val="00B546C6"/>
    <w:rsid w:val="00B620CA"/>
    <w:rsid w:val="00B75913"/>
    <w:rsid w:val="00BA2845"/>
    <w:rsid w:val="00BD082E"/>
    <w:rsid w:val="00C34C36"/>
    <w:rsid w:val="00C56690"/>
    <w:rsid w:val="00C63F80"/>
    <w:rsid w:val="00C865D3"/>
    <w:rsid w:val="00CA6886"/>
    <w:rsid w:val="00CA7E6E"/>
    <w:rsid w:val="00CB7D04"/>
    <w:rsid w:val="00CD5DE5"/>
    <w:rsid w:val="00D07B0B"/>
    <w:rsid w:val="00D12139"/>
    <w:rsid w:val="00D3799A"/>
    <w:rsid w:val="00D47B4C"/>
    <w:rsid w:val="00D529FE"/>
    <w:rsid w:val="00D70DEE"/>
    <w:rsid w:val="00D77399"/>
    <w:rsid w:val="00D92F46"/>
    <w:rsid w:val="00DA2E03"/>
    <w:rsid w:val="00DB5B56"/>
    <w:rsid w:val="00DC16C1"/>
    <w:rsid w:val="00DD6191"/>
    <w:rsid w:val="00DE063A"/>
    <w:rsid w:val="00DE56A9"/>
    <w:rsid w:val="00DF6B8B"/>
    <w:rsid w:val="00E14442"/>
    <w:rsid w:val="00E379FE"/>
    <w:rsid w:val="00E5623D"/>
    <w:rsid w:val="00E5634B"/>
    <w:rsid w:val="00E60C00"/>
    <w:rsid w:val="00E63AC0"/>
    <w:rsid w:val="00E7099C"/>
    <w:rsid w:val="00E72CD2"/>
    <w:rsid w:val="00E73A1D"/>
    <w:rsid w:val="00E77F16"/>
    <w:rsid w:val="00E84DB6"/>
    <w:rsid w:val="00EA0BEB"/>
    <w:rsid w:val="00EB1FC7"/>
    <w:rsid w:val="00EB4895"/>
    <w:rsid w:val="00EB509C"/>
    <w:rsid w:val="00EC60C6"/>
    <w:rsid w:val="00ED5611"/>
    <w:rsid w:val="00EE7ACB"/>
    <w:rsid w:val="00EF1A53"/>
    <w:rsid w:val="00F06EAF"/>
    <w:rsid w:val="00F46460"/>
    <w:rsid w:val="00F5234E"/>
    <w:rsid w:val="00F74AD0"/>
    <w:rsid w:val="00F9362D"/>
    <w:rsid w:val="00F971D5"/>
    <w:rsid w:val="00FE4B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8750C"/>
  <w15:chartTrackingRefBased/>
  <w15:docId w15:val="{E7963220-0603-46E9-82A3-5F88FFE14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0195"/>
  </w:style>
  <w:style w:type="paragraph" w:styleId="Heading1">
    <w:name w:val="heading 1"/>
    <w:basedOn w:val="Normal"/>
    <w:next w:val="Normal"/>
    <w:link w:val="Heading1Char"/>
    <w:qFormat/>
    <w:rsid w:val="00220195"/>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nhideWhenUsed/>
    <w:qFormat/>
    <w:rsid w:val="00220195"/>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220195"/>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220195"/>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220195"/>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220195"/>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220195"/>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220195"/>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220195"/>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20195"/>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rsid w:val="0022019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220195"/>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rsid w:val="00220195"/>
    <w:rPr>
      <w:rFonts w:asciiTheme="majorHAnsi" w:eastAsiaTheme="majorEastAsia" w:hAnsiTheme="majorHAnsi" w:cstheme="majorBidi"/>
      <w:color w:val="2F5496" w:themeColor="accent1" w:themeShade="BF"/>
      <w:sz w:val="24"/>
      <w:szCs w:val="24"/>
    </w:rPr>
  </w:style>
  <w:style w:type="table" w:styleId="TableGrid">
    <w:name w:val="Table Grid"/>
    <w:basedOn w:val="TableNormal"/>
    <w:uiPriority w:val="39"/>
    <w:rsid w:val="005D268F"/>
    <w:pPr>
      <w:spacing w:after="0" w:line="240" w:lineRule="auto"/>
    </w:pPr>
    <w:rPr>
      <w:kern w:val="2"/>
      <w:sz w:val="24"/>
      <w:szCs w:val="24"/>
      <w:lang w:val="vi-VN" w:eastAsia="vi-V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Square,ANNEX"/>
    <w:basedOn w:val="Normal"/>
    <w:link w:val="ListParagraphChar"/>
    <w:uiPriority w:val="99"/>
    <w:qFormat/>
    <w:rsid w:val="00C865D3"/>
    <w:pPr>
      <w:ind w:left="720"/>
      <w:contextualSpacing/>
    </w:pPr>
  </w:style>
  <w:style w:type="paragraph" w:styleId="Header">
    <w:name w:val="header"/>
    <w:basedOn w:val="Normal"/>
    <w:link w:val="HeaderChar"/>
    <w:uiPriority w:val="99"/>
    <w:unhideWhenUsed/>
    <w:rsid w:val="000A6F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6FFB"/>
    <w:rPr>
      <w:rFonts w:eastAsiaTheme="minorEastAsia"/>
      <w:kern w:val="2"/>
      <w:sz w:val="24"/>
      <w:szCs w:val="24"/>
      <w:lang w:val="vi-VN" w:eastAsia="vi-VN"/>
      <w14:ligatures w14:val="standardContextual"/>
    </w:rPr>
  </w:style>
  <w:style w:type="paragraph" w:styleId="Footer">
    <w:name w:val="footer"/>
    <w:basedOn w:val="Normal"/>
    <w:link w:val="FooterChar"/>
    <w:uiPriority w:val="99"/>
    <w:unhideWhenUsed/>
    <w:rsid w:val="000A6F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6FFB"/>
    <w:rPr>
      <w:rFonts w:eastAsiaTheme="minorEastAsia"/>
      <w:kern w:val="2"/>
      <w:sz w:val="24"/>
      <w:szCs w:val="24"/>
      <w:lang w:val="vi-VN" w:eastAsia="vi-VN"/>
      <w14:ligatures w14:val="standardContextual"/>
    </w:rPr>
  </w:style>
  <w:style w:type="character" w:customStyle="1" w:styleId="Heading5Char">
    <w:name w:val="Heading 5 Char"/>
    <w:basedOn w:val="DefaultParagraphFont"/>
    <w:link w:val="Heading5"/>
    <w:uiPriority w:val="9"/>
    <w:semiHidden/>
    <w:rsid w:val="00220195"/>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220195"/>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220195"/>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220195"/>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220195"/>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220195"/>
    <w:pPr>
      <w:spacing w:line="240" w:lineRule="auto"/>
    </w:pPr>
    <w:rPr>
      <w:b/>
      <w:bCs/>
      <w:smallCaps/>
      <w:color w:val="44546A" w:themeColor="text2"/>
    </w:rPr>
  </w:style>
  <w:style w:type="paragraph" w:styleId="Title">
    <w:name w:val="Title"/>
    <w:basedOn w:val="Normal"/>
    <w:next w:val="Normal"/>
    <w:link w:val="TitleChar"/>
    <w:uiPriority w:val="10"/>
    <w:qFormat/>
    <w:rsid w:val="00220195"/>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220195"/>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220195"/>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220195"/>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220195"/>
    <w:rPr>
      <w:b/>
      <w:bCs/>
    </w:rPr>
  </w:style>
  <w:style w:type="character" w:styleId="Emphasis">
    <w:name w:val="Emphasis"/>
    <w:basedOn w:val="DefaultParagraphFont"/>
    <w:uiPriority w:val="20"/>
    <w:qFormat/>
    <w:rsid w:val="00220195"/>
    <w:rPr>
      <w:i/>
      <w:iCs/>
    </w:rPr>
  </w:style>
  <w:style w:type="paragraph" w:styleId="NoSpacing">
    <w:name w:val="No Spacing"/>
    <w:uiPriority w:val="1"/>
    <w:qFormat/>
    <w:rsid w:val="00220195"/>
    <w:pPr>
      <w:spacing w:after="0" w:line="240" w:lineRule="auto"/>
    </w:pPr>
  </w:style>
  <w:style w:type="paragraph" w:styleId="Quote">
    <w:name w:val="Quote"/>
    <w:basedOn w:val="Normal"/>
    <w:next w:val="Normal"/>
    <w:link w:val="QuoteChar"/>
    <w:uiPriority w:val="29"/>
    <w:qFormat/>
    <w:rsid w:val="00220195"/>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220195"/>
    <w:rPr>
      <w:color w:val="44546A" w:themeColor="text2"/>
      <w:sz w:val="24"/>
      <w:szCs w:val="24"/>
    </w:rPr>
  </w:style>
  <w:style w:type="paragraph" w:styleId="IntenseQuote">
    <w:name w:val="Intense Quote"/>
    <w:basedOn w:val="Normal"/>
    <w:next w:val="Normal"/>
    <w:link w:val="IntenseQuoteChar"/>
    <w:uiPriority w:val="30"/>
    <w:qFormat/>
    <w:rsid w:val="00220195"/>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220195"/>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220195"/>
    <w:rPr>
      <w:i/>
      <w:iCs/>
      <w:color w:val="595959" w:themeColor="text1" w:themeTint="A6"/>
    </w:rPr>
  </w:style>
  <w:style w:type="character" w:styleId="IntenseEmphasis">
    <w:name w:val="Intense Emphasis"/>
    <w:basedOn w:val="DefaultParagraphFont"/>
    <w:uiPriority w:val="21"/>
    <w:qFormat/>
    <w:rsid w:val="00220195"/>
    <w:rPr>
      <w:b/>
      <w:bCs/>
      <w:i/>
      <w:iCs/>
    </w:rPr>
  </w:style>
  <w:style w:type="character" w:styleId="SubtleReference">
    <w:name w:val="Subtle Reference"/>
    <w:basedOn w:val="DefaultParagraphFont"/>
    <w:uiPriority w:val="31"/>
    <w:qFormat/>
    <w:rsid w:val="00220195"/>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220195"/>
    <w:rPr>
      <w:b/>
      <w:bCs/>
      <w:smallCaps/>
      <w:color w:val="44546A" w:themeColor="text2"/>
      <w:u w:val="single"/>
    </w:rPr>
  </w:style>
  <w:style w:type="character" w:styleId="BookTitle">
    <w:name w:val="Book Title"/>
    <w:basedOn w:val="DefaultParagraphFont"/>
    <w:uiPriority w:val="33"/>
    <w:qFormat/>
    <w:rsid w:val="00220195"/>
    <w:rPr>
      <w:b/>
      <w:bCs/>
      <w:smallCaps/>
      <w:spacing w:val="10"/>
    </w:rPr>
  </w:style>
  <w:style w:type="paragraph" w:styleId="TOCHeading">
    <w:name w:val="TOC Heading"/>
    <w:basedOn w:val="Heading1"/>
    <w:next w:val="Normal"/>
    <w:uiPriority w:val="39"/>
    <w:semiHidden/>
    <w:unhideWhenUsed/>
    <w:qFormat/>
    <w:rsid w:val="00220195"/>
    <w:pPr>
      <w:outlineLvl w:val="9"/>
    </w:pPr>
  </w:style>
  <w:style w:type="paragraph" w:styleId="NormalWeb">
    <w:name w:val="Normal (Web)"/>
    <w:aliases w:val="Char Char Char Char Char Char Char Char Char Char Char,Char Char Char Char Char Char Char Char Char Char,Обычный (веб)1,Обычный (веб) Знак,Обычный (веб) Знак1,Обычный (веб) Знак Знак,webb,Normal (Web) Char Char,Char Char25"/>
    <w:basedOn w:val="Normal"/>
    <w:link w:val="NormalWebChar"/>
    <w:uiPriority w:val="99"/>
    <w:unhideWhenUsed/>
    <w:qFormat/>
    <w:rsid w:val="005E103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E1033"/>
    <w:rPr>
      <w:color w:val="0000FF"/>
      <w:u w:val="single"/>
    </w:rPr>
  </w:style>
  <w:style w:type="character" w:customStyle="1" w:styleId="demuc1">
    <w:name w:val="demuc1"/>
    <w:basedOn w:val="DefaultParagraphFont"/>
    <w:rsid w:val="005E1033"/>
  </w:style>
  <w:style w:type="character" w:customStyle="1" w:styleId="demuc2">
    <w:name w:val="demuc2"/>
    <w:basedOn w:val="DefaultParagraphFont"/>
    <w:rsid w:val="005E1033"/>
  </w:style>
  <w:style w:type="character" w:customStyle="1" w:styleId="demuc4">
    <w:name w:val="demuc4"/>
    <w:basedOn w:val="DefaultParagraphFont"/>
    <w:rsid w:val="005E1033"/>
  </w:style>
  <w:style w:type="paragraph" w:styleId="FootnoteText">
    <w:name w:val="footnote text"/>
    <w:aliases w:val="Footnote Text Char Tegn Char,Footnote Text Char Char Char Char Char,Footnote Text Char Char Char Char Char Char Ch Char,Footnote Text Char Char Char Char Char Char Ch Char Char,Footnote Text Char Char Char Char Char Char Ch,single space,fn"/>
    <w:basedOn w:val="Normal"/>
    <w:link w:val="FootnoteTextChar"/>
    <w:uiPriority w:val="99"/>
    <w:qFormat/>
    <w:rsid w:val="00E14442"/>
    <w:pPr>
      <w:spacing w:after="0" w:line="240" w:lineRule="auto"/>
    </w:pPr>
    <w:rPr>
      <w:rFonts w:ascii=".VnTime" w:eastAsia="Times New Roman" w:hAnsi=".VnTime" w:cs="Times New Roman"/>
      <w:sz w:val="20"/>
      <w:szCs w:val="20"/>
    </w:rPr>
  </w:style>
  <w:style w:type="character" w:customStyle="1" w:styleId="FootnoteTextChar">
    <w:name w:val="Footnote Text Char"/>
    <w:aliases w:val="Footnote Text Char Tegn Char Char,Footnote Text Char Char Char Char Char Char,Footnote Text Char Char Char Char Char Char Ch Char Char1,Footnote Text Char Char Char Char Char Char Ch Char Char Char,single space Char,fn Char"/>
    <w:basedOn w:val="DefaultParagraphFont"/>
    <w:link w:val="FootnoteText"/>
    <w:uiPriority w:val="99"/>
    <w:qFormat/>
    <w:rsid w:val="00E14442"/>
    <w:rPr>
      <w:rFonts w:ascii=".VnTime" w:eastAsia="Times New Roman" w:hAnsi=".VnTime" w:cs="Times New Roman"/>
      <w:sz w:val="20"/>
      <w:szCs w:val="20"/>
    </w:rPr>
  </w:style>
  <w:style w:type="character" w:styleId="FootnoteReference">
    <w:name w:val="footnote reference"/>
    <w:aliases w:val="Footnote,Footnote text,ftref,Ref,de nota al pie,Footnote text + 13 pt,Footnote Text1,BearingPoint,16 Point,Superscript 6 Point,fr,Footnote Text Char Char Char Char Char Char Ch Char Char Char Char Char Char C,Footnote + Arial,10 pt,4_,4"/>
    <w:link w:val="FootnotetextChar1"/>
    <w:uiPriority w:val="99"/>
    <w:qFormat/>
    <w:rsid w:val="00E14442"/>
    <w:rPr>
      <w:vertAlign w:val="superscript"/>
    </w:rPr>
  </w:style>
  <w:style w:type="character" w:customStyle="1" w:styleId="dieuChar">
    <w:name w:val="dieu Char"/>
    <w:rsid w:val="00E14442"/>
    <w:rPr>
      <w:b/>
      <w:color w:val="0000FF"/>
      <w:sz w:val="26"/>
      <w:lang w:val="en-US" w:eastAsia="en-US" w:bidi="ar-SA"/>
    </w:rPr>
  </w:style>
  <w:style w:type="paragraph" w:customStyle="1" w:styleId="FootnotetextChar1">
    <w:name w:val="Footnote text Char1"/>
    <w:aliases w:val="ftref Char,Footnote Char1,Footnote + Arial Char,10 pt Char,Black Char,Footnote Text1 Char,Footnote Text Char Char Char Char Char Char Ch Char Char Char Char Char Char C Char,BVI fnr Char,BearingPoint Char,fr Char,Footnote Char"/>
    <w:basedOn w:val="Normal"/>
    <w:link w:val="FootnoteReference"/>
    <w:uiPriority w:val="99"/>
    <w:qFormat/>
    <w:rsid w:val="00E14442"/>
    <w:pPr>
      <w:spacing w:line="240" w:lineRule="exact"/>
    </w:pPr>
    <w:rPr>
      <w:vertAlign w:val="superscript"/>
    </w:rPr>
  </w:style>
  <w:style w:type="character" w:customStyle="1" w:styleId="ListParagraphChar">
    <w:name w:val="List Paragraph Char"/>
    <w:aliases w:val="List Square Char,ANNEX Char"/>
    <w:link w:val="ListParagraph"/>
    <w:uiPriority w:val="99"/>
    <w:rsid w:val="00E14442"/>
  </w:style>
  <w:style w:type="paragraph" w:styleId="BodyTextIndent">
    <w:name w:val="Body Text Indent"/>
    <w:basedOn w:val="Normal"/>
    <w:link w:val="BodyTextIndentChar"/>
    <w:rsid w:val="00E14442"/>
    <w:pPr>
      <w:autoSpaceDE w:val="0"/>
      <w:autoSpaceDN w:val="0"/>
      <w:adjustRightInd w:val="0"/>
      <w:spacing w:before="120" w:after="0" w:line="340" w:lineRule="exact"/>
      <w:ind w:firstLine="720"/>
      <w:jc w:val="both"/>
    </w:pPr>
    <w:rPr>
      <w:rFonts w:ascii=".VnTime" w:eastAsia="Times New Roman" w:hAnsi=".VnTime" w:cs="Times New Roman"/>
      <w:b/>
      <w:bCs/>
      <w:sz w:val="28"/>
      <w:szCs w:val="26"/>
    </w:rPr>
  </w:style>
  <w:style w:type="character" w:customStyle="1" w:styleId="BodyTextIndentChar">
    <w:name w:val="Body Text Indent Char"/>
    <w:basedOn w:val="DefaultParagraphFont"/>
    <w:link w:val="BodyTextIndent"/>
    <w:rsid w:val="00E14442"/>
    <w:rPr>
      <w:rFonts w:ascii=".VnTime" w:eastAsia="Times New Roman" w:hAnsi=".VnTime" w:cs="Times New Roman"/>
      <w:b/>
      <w:bCs/>
      <w:sz w:val="28"/>
      <w:szCs w:val="26"/>
    </w:rPr>
  </w:style>
  <w:style w:type="paragraph" w:styleId="BodyTextIndent2">
    <w:name w:val="Body Text Indent 2"/>
    <w:basedOn w:val="Normal"/>
    <w:link w:val="BodyTextIndent2Char"/>
    <w:rsid w:val="00E14442"/>
    <w:pPr>
      <w:autoSpaceDE w:val="0"/>
      <w:autoSpaceDN w:val="0"/>
      <w:adjustRightInd w:val="0"/>
      <w:spacing w:before="120" w:after="0" w:line="340" w:lineRule="exact"/>
      <w:ind w:firstLine="720"/>
      <w:jc w:val="both"/>
    </w:pPr>
    <w:rPr>
      <w:rFonts w:ascii=".VnTime" w:eastAsia="Times New Roman" w:hAnsi=".VnTime" w:cs="Times New Roman"/>
      <w:b/>
      <w:bCs/>
      <w:i/>
      <w:iCs/>
      <w:sz w:val="28"/>
      <w:szCs w:val="26"/>
    </w:rPr>
  </w:style>
  <w:style w:type="character" w:customStyle="1" w:styleId="BodyTextIndent2Char">
    <w:name w:val="Body Text Indent 2 Char"/>
    <w:basedOn w:val="DefaultParagraphFont"/>
    <w:link w:val="BodyTextIndent2"/>
    <w:rsid w:val="00E14442"/>
    <w:rPr>
      <w:rFonts w:ascii=".VnTime" w:eastAsia="Times New Roman" w:hAnsi=".VnTime" w:cs="Times New Roman"/>
      <w:b/>
      <w:bCs/>
      <w:i/>
      <w:iCs/>
      <w:sz w:val="28"/>
      <w:szCs w:val="26"/>
    </w:rPr>
  </w:style>
  <w:style w:type="paragraph" w:styleId="BodyTextIndent3">
    <w:name w:val="Body Text Indent 3"/>
    <w:basedOn w:val="Normal"/>
    <w:link w:val="BodyTextIndent3Char"/>
    <w:rsid w:val="00E14442"/>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E14442"/>
    <w:rPr>
      <w:rFonts w:ascii="Times New Roman" w:eastAsia="Times New Roman" w:hAnsi="Times New Roman" w:cs="Times New Roman"/>
      <w:sz w:val="16"/>
      <w:szCs w:val="16"/>
    </w:rPr>
  </w:style>
  <w:style w:type="paragraph" w:customStyle="1" w:styleId="Default">
    <w:name w:val="Default"/>
    <w:rsid w:val="00E1444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UnresolvedMention1">
    <w:name w:val="Unresolved Mention1"/>
    <w:uiPriority w:val="99"/>
    <w:semiHidden/>
    <w:unhideWhenUsed/>
    <w:rsid w:val="00E14442"/>
    <w:rPr>
      <w:color w:val="605E5C"/>
      <w:shd w:val="clear" w:color="auto" w:fill="E1DFDD"/>
    </w:rPr>
  </w:style>
  <w:style w:type="character" w:customStyle="1" w:styleId="link-red">
    <w:name w:val="link-red"/>
    <w:basedOn w:val="DefaultParagraphFont"/>
    <w:rsid w:val="00E14442"/>
  </w:style>
  <w:style w:type="character" w:customStyle="1" w:styleId="noi-dung-tham-chieu">
    <w:name w:val="noi-dung-tham-chieu"/>
    <w:basedOn w:val="DefaultParagraphFont"/>
    <w:rsid w:val="00E14442"/>
  </w:style>
  <w:style w:type="character" w:customStyle="1" w:styleId="popuprelate">
    <w:name w:val="popuprelate"/>
    <w:basedOn w:val="DefaultParagraphFont"/>
    <w:rsid w:val="00E14442"/>
  </w:style>
  <w:style w:type="character" w:customStyle="1" w:styleId="Heading2Char1">
    <w:name w:val="Heading 2 Char1"/>
    <w:locked/>
    <w:rsid w:val="00485754"/>
    <w:rPr>
      <w:rFonts w:ascii="Arial" w:hAnsi="Arial"/>
      <w:b/>
      <w:bCs/>
      <w:i/>
      <w:iCs/>
      <w:lang w:val="x-none" w:eastAsia="x-none"/>
    </w:rPr>
  </w:style>
  <w:style w:type="character" w:customStyle="1" w:styleId="NormalWebChar">
    <w:name w:val="Normal (Web) Char"/>
    <w:aliases w:val="Char Char Char Char Char Char Char Char Char Char Char Char,Char Char Char Char Char Char Char Char Char Char Char1,Обычный (веб)1 Char,Обычный (веб) Знак Char,Обычный (веб) Знак1 Char,Обычный (веб) Знак Знак Char,webb Char"/>
    <w:link w:val="NormalWeb"/>
    <w:uiPriority w:val="99"/>
    <w:locked/>
    <w:rsid w:val="00485754"/>
    <w:rPr>
      <w:rFonts w:ascii="Times New Roman" w:eastAsia="Times New Roman" w:hAnsi="Times New Roman" w:cs="Times New Roman"/>
      <w:sz w:val="24"/>
      <w:szCs w:val="24"/>
    </w:rPr>
  </w:style>
  <w:style w:type="paragraph" w:customStyle="1" w:styleId="CharChar3CharCharCharCharCharCharCharCharCharCharCharCharCharCharCharChar">
    <w:name w:val=" Char Char3 Char Char Char Char Char Char Char Char Char Char Char Char Char Char Char Char"/>
    <w:basedOn w:val="Normal"/>
    <w:rsid w:val="004A2B6F"/>
    <w:pPr>
      <w:spacing w:line="240" w:lineRule="exact"/>
      <w:textAlignment w:val="baseline"/>
    </w:pPr>
    <w:rPr>
      <w:rFonts w:ascii="Verdana" w:eastAsia="MS Mincho" w:hAnsi="Verdana"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7691187">
      <w:bodyDiv w:val="1"/>
      <w:marLeft w:val="0"/>
      <w:marRight w:val="0"/>
      <w:marTop w:val="0"/>
      <w:marBottom w:val="0"/>
      <w:divBdr>
        <w:top w:val="none" w:sz="0" w:space="0" w:color="auto"/>
        <w:left w:val="none" w:sz="0" w:space="0" w:color="auto"/>
        <w:bottom w:val="none" w:sz="0" w:space="0" w:color="auto"/>
        <w:right w:val="none" w:sz="0" w:space="0" w:color="auto"/>
      </w:divBdr>
    </w:div>
    <w:div w:id="1644776083">
      <w:bodyDiv w:val="1"/>
      <w:marLeft w:val="0"/>
      <w:marRight w:val="0"/>
      <w:marTop w:val="0"/>
      <w:marBottom w:val="0"/>
      <w:divBdr>
        <w:top w:val="none" w:sz="0" w:space="0" w:color="auto"/>
        <w:left w:val="none" w:sz="0" w:space="0" w:color="auto"/>
        <w:bottom w:val="none" w:sz="0" w:space="0" w:color="auto"/>
        <w:right w:val="none" w:sz="0" w:space="0" w:color="auto"/>
      </w:divBdr>
    </w:div>
    <w:div w:id="1848859281">
      <w:bodyDiv w:val="1"/>
      <w:marLeft w:val="0"/>
      <w:marRight w:val="0"/>
      <w:marTop w:val="0"/>
      <w:marBottom w:val="0"/>
      <w:divBdr>
        <w:top w:val="none" w:sz="0" w:space="0" w:color="auto"/>
        <w:left w:val="none" w:sz="0" w:space="0" w:color="auto"/>
        <w:bottom w:val="none" w:sz="0" w:space="0" w:color="auto"/>
        <w:right w:val="none" w:sz="0" w:space="0" w:color="auto"/>
      </w:divBdr>
    </w:div>
    <w:div w:id="200632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j.gov.v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lp.org.vn" TargetMode="External"/><Relationship Id="rId5" Type="http://schemas.openxmlformats.org/officeDocument/2006/relationships/webSettings" Target="webSettings.xml"/><Relationship Id="rId10" Type="http://schemas.openxmlformats.org/officeDocument/2006/relationships/hyperlink" Target="https://pbgdpl.gov.vn/Pages/Home.sapx" TargetMode="External"/><Relationship Id="rId4" Type="http://schemas.openxmlformats.org/officeDocument/2006/relationships/settings" Target="settings.xml"/><Relationship Id="rId9" Type="http://schemas.openxmlformats.org/officeDocument/2006/relationships/hyperlink" Target="http://vbpl.vn/Pages/portal.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CA5259-37AB-469C-B216-5E2BBA351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85</Pages>
  <Words>30800</Words>
  <Characters>175565</Characters>
  <Application>Microsoft Office Word</Application>
  <DocSecurity>0</DocSecurity>
  <Lines>1463</Lines>
  <Paragraphs>411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216</cp:revision>
  <dcterms:created xsi:type="dcterms:W3CDTF">2026-05-16T13:09:00Z</dcterms:created>
  <dcterms:modified xsi:type="dcterms:W3CDTF">2026-06-20T08:48:00Z</dcterms:modified>
</cp:coreProperties>
</file>